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63" w:rsidRDefault="001F7363" w:rsidP="001F736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Виноград</w:t>
      </w:r>
      <w:r w:rsidRPr="00C024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02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амурский</w:t>
      </w:r>
    </w:p>
    <w:p w:rsidR="001F7363" w:rsidRPr="00C024DA" w:rsidRDefault="001F7363" w:rsidP="001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VITACEAE JUSS. </w:t>
      </w:r>
      <w:proofErr w:type="spellStart"/>
      <w:r w:rsidRPr="00C024DA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Виноградовые</w:t>
      </w:r>
      <w:proofErr w:type="spellEnd"/>
    </w:p>
    <w:p w:rsidR="001F7363" w:rsidRPr="00650D6C" w:rsidRDefault="001F7363" w:rsidP="001F73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650D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Vitis</w:t>
      </w:r>
      <w:proofErr w:type="spellEnd"/>
      <w:r w:rsidRPr="00650D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50D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amurensis</w:t>
      </w:r>
      <w:proofErr w:type="spellEnd"/>
      <w:r w:rsidRPr="00650D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650D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Rupr</w:t>
      </w:r>
      <w:proofErr w:type="spellEnd"/>
      <w:r w:rsidRPr="00650D6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</w:p>
    <w:p w:rsidR="001F7363" w:rsidRPr="00C024DA" w:rsidRDefault="001F7363" w:rsidP="001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24DA">
        <w:rPr>
          <w:rFonts w:ascii="Times New Roman" w:hAnsi="Times New Roman" w:cs="Times New Roman"/>
          <w:sz w:val="28"/>
          <w:szCs w:val="28"/>
          <w:shd w:val="clear" w:color="auto" w:fill="FFFFFF"/>
        </w:rPr>
        <w:t>Муксултэ</w:t>
      </w:r>
      <w:proofErr w:type="spellEnd"/>
      <w:r w:rsidRPr="00C02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(нанайский)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363" w:rsidRPr="00336DF9" w:rsidRDefault="001F7363" w:rsidP="001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DF9">
        <w:rPr>
          <w:rFonts w:ascii="Times New Roman" w:hAnsi="Times New Roman" w:cs="Times New Roman"/>
          <w:sz w:val="28"/>
          <w:szCs w:val="28"/>
          <w:lang w:val="en-US"/>
        </w:rPr>
        <w:t>Amur grape is a Far Eastern relict.</w:t>
      </w:r>
    </w:p>
    <w:p w:rsidR="001F7363" w:rsidRPr="00336DF9" w:rsidRDefault="001F7363" w:rsidP="001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DF9">
        <w:rPr>
          <w:rFonts w:ascii="Times New Roman" w:hAnsi="Times New Roman" w:cs="Times New Roman"/>
          <w:sz w:val="28"/>
          <w:szCs w:val="28"/>
          <w:lang w:val="en-US"/>
        </w:rPr>
        <w:t xml:space="preserve">It is distributed in </w:t>
      </w:r>
      <w:proofErr w:type="spellStart"/>
      <w:r w:rsidRPr="00336DF9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336DF9">
        <w:rPr>
          <w:rFonts w:ascii="Times New Roman" w:hAnsi="Times New Roman" w:cs="Times New Roman"/>
          <w:sz w:val="28"/>
          <w:szCs w:val="28"/>
          <w:lang w:val="en-US"/>
        </w:rPr>
        <w:t xml:space="preserve"> and Khabarovsk Territories and southeastern regions of the Amur Region.</w:t>
      </w:r>
    </w:p>
    <w:p w:rsidR="001F7363" w:rsidRPr="00336DF9" w:rsidRDefault="001F7363" w:rsidP="001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DF9">
        <w:rPr>
          <w:rFonts w:ascii="Times New Roman" w:hAnsi="Times New Roman" w:cs="Times New Roman"/>
          <w:sz w:val="28"/>
          <w:szCs w:val="28"/>
          <w:lang w:val="en-US"/>
        </w:rPr>
        <w:t>Since ancient times, a grape vine has served as a symbol of peace and fertility.</w:t>
      </w:r>
    </w:p>
    <w:p w:rsidR="001F7363" w:rsidRPr="00336DF9" w:rsidRDefault="001F7363" w:rsidP="001F7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6DF9">
        <w:rPr>
          <w:rFonts w:ascii="Times New Roman" w:hAnsi="Times New Roman" w:cs="Times New Roman"/>
          <w:sz w:val="28"/>
          <w:szCs w:val="28"/>
          <w:lang w:val="en-US"/>
        </w:rPr>
        <w:t>The fruits, green shoots and leaves are widely used as food.</w:t>
      </w:r>
    </w:p>
    <w:p w:rsidR="007E7EC5" w:rsidRPr="001F7363" w:rsidRDefault="001F7363" w:rsidP="007E7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249555</wp:posOffset>
            </wp:positionV>
            <wp:extent cx="5429250" cy="4069715"/>
            <wp:effectExtent l="19050" t="0" r="0" b="0"/>
            <wp:wrapTight wrapText="bothSides">
              <wp:wrapPolygon edited="0">
                <wp:start x="-76" y="0"/>
                <wp:lineTo x="-76" y="21536"/>
                <wp:lineTo x="21600" y="21536"/>
                <wp:lineTo x="21600" y="0"/>
                <wp:lineTo x="-76" y="0"/>
              </wp:wrapPolygon>
            </wp:wrapTight>
            <wp:docPr id="1" name="Рисунок 1" descr="C:\Users\User\Desktop\к информационным карточкам\Виноград\амурский виноград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Виноград\амурский виноград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363" w:rsidRDefault="001F7363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Виноград амурский (</w:t>
      </w:r>
      <w:proofErr w:type="spellStart"/>
      <w:r w:rsidRPr="007E7E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Vitis</w:t>
      </w:r>
      <w:proofErr w:type="spellEnd"/>
      <w:r w:rsidRPr="007E7E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7E7E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amurensis</w:t>
      </w:r>
      <w:proofErr w:type="spellEnd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) – листопадная лиана с деревянистым стволом до 15-20 м длиной и 5-8 см в диаметре. Кора коричневая, до тёмно-бурой, шелушащаяся продольными полосками.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Длинночерешковые листья различной формы и величины, чаще трёх- и </w:t>
      </w:r>
      <w:proofErr w:type="spellStart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пятилопастные</w:t>
      </w:r>
      <w:proofErr w:type="spellEnd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Листовая пластинка 9-12 см в диаметре, плотная, морщинистая, по краю с округло-треугольными пильчатыми зубцами, сверху тёмно-зелёная, снизу – более светлая. </w:t>
      </w:r>
      <w:proofErr w:type="spellStart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Опушение</w:t>
      </w:r>
      <w:proofErr w:type="spellEnd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типов: длинно-паутинистое и коротко-щетинистое.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Цветки мелкие, обычно однополые, желтовато-зеленоватые, с приятным запахом, грозди обычно рыхлые, цилиндрически-конические, 10-15 см длиной, ягоды округлые, до 15 мм в диаметре, чёрные с синеватым налётом. Семена грушевидные, по одному-трём в ягоде.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 в Приморском и Хабаровском краях и юго-восточных районах Амурской области.</w:t>
      </w:r>
    </w:p>
    <w:p w:rsid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Амурский виноград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альневосточный реликт, растёт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альневосточной тайге, пережил ледниковый пери</w:t>
      </w:r>
      <w:r w:rsidR="000935E2">
        <w:rPr>
          <w:rFonts w:ascii="Times New Roman" w:hAnsi="Times New Roman" w:cs="Times New Roman"/>
          <w:sz w:val="28"/>
          <w:szCs w:val="28"/>
          <w:shd w:val="clear" w:color="auto" w:fill="FFFFFF"/>
        </w:rPr>
        <w:t>од. Легко переносит морозы до -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40 градусов.</w:t>
      </w:r>
    </w:p>
    <w:p w:rsidR="001F7363" w:rsidRDefault="001F7363" w:rsidP="006A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34925</wp:posOffset>
            </wp:positionV>
            <wp:extent cx="5362575" cy="4019550"/>
            <wp:effectExtent l="19050" t="0" r="9525" b="0"/>
            <wp:wrapTight wrapText="bothSides">
              <wp:wrapPolygon edited="0">
                <wp:start x="-77" y="0"/>
                <wp:lineTo x="-77" y="21498"/>
                <wp:lineTo x="21638" y="21498"/>
                <wp:lineTo x="21638" y="0"/>
                <wp:lineTo x="-77" y="0"/>
              </wp:wrapPolygon>
            </wp:wrapTight>
            <wp:docPr id="2" name="Рисунок 2" descr="C:\Users\User\Desktop\к информационным карточкам\Виноград\амурский виногра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нформационным карточкам\Виноград\амурский виноград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EC5" w:rsidRPr="007E7EC5" w:rsidRDefault="007E7EC5" w:rsidP="006A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старинных легендах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говориться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виноградная лоза была одним из первых растений, сотворенных всемогуществом Бога; что выдавливание сока 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 плодов винограда было первоначально неизвестно, но Ной, побуждаемый человеческой природой, придумал это, подобно тому, как употребление в пищу мяса. Оказывается, идея посадить виноградную лозу и выжать сок из ее плодов была внушена Ною: козлом, которого он выпустил на волю в Киликии, у горы </w:t>
      </w:r>
      <w:proofErr w:type="spellStart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Корикум</w:t>
      </w:r>
      <w:proofErr w:type="spellEnd"/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козел, поевши плодов дикого винограда, опьянел и стал бороться с другими животными. Увидев такое действие плодов винограда, Ной посадил их, полив кровью льва - для «сообщения крепости», кровью мистического агнца - для уничтожения в ягодах диких свойств, а потом собрал превосходные плоды.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еще одна очень интересная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егенда о винограде.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«Появился виноград на Земле очень давно. Матерью его была Земля, отцом – Солнце. Во времена рождения винограда гроздья его наливались (созревали) не месяц и не два, как сейчас, а быстро – сутра до сумерек (вечера), и те, что успели созреть к рассвету, позаимствовали от утренней зари ее нежный румянец и стали розовыми. Гроздья, созревшие днем, стали золотисто-желтыми – они переняли от ярко сияющего на небосводе солнца золото его лучей. Ягодам, созревшим поздно вечером, южная ночь передала свои темные или бархатисто-синие тона»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В народной культуре виноград символизирует семью, красоту и прочность семейной жизни, он является символом плодородия, благосостояния, богатства и трудолюбия. Дарует больным – здоровье, мужчинам – силу, женщинам – красоту. Сад</w:t>
      </w:r>
      <w:r w:rsidR="006A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виноград </w:t>
      </w:r>
      <w:r w:rsidR="006A5CF7"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жизненная нива, на которой муж – сеятель, а жена обязана растить, ухаживать за родословным деревом.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t>Из виноградной лозы плели свадебные венки, ее изображением украшали свадебные хлеба, чтоб в семье всегда были достаток и благополучие. Невесту по традиции обсыпали сушеным виноградом, орехами, зерном, чтоб у нее были дети.</w:t>
      </w:r>
    </w:p>
    <w:p w:rsidR="007E7EC5" w:rsidRP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E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Воины на Востоке перед дальним походом запасались сушёными плодами винограда, смешивали полученный кишмиш с орехами и пользовались этим самодельным лекарством в самых тяжёлых переходах.</w:t>
      </w:r>
    </w:p>
    <w:p w:rsidR="006A5CF7" w:rsidRPr="006A5CF7" w:rsidRDefault="006A5CF7" w:rsidP="006A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винограда и сегодня </w:t>
      </w:r>
      <w:r w:rsidRPr="006A5CF7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 используются в пищу как свежими, так и перерабатываются в соки, компот, варенье, кисель, сироп, вино, уксус, винную кислоту. Для хранения их сушат и квасят. В семенах содержится 8–20% жирного масла пищевого значения. Молодые зеленые побеги и листья могут использоваться для салата, зеленых щей, газированного кваса. В 1 кг свежих ягод содержится около 100 мг витамина С и 25 г органических кислот.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5CF7">
        <w:rPr>
          <w:rFonts w:ascii="Times New Roman" w:hAnsi="Times New Roman" w:cs="Times New Roman"/>
          <w:sz w:val="28"/>
          <w:szCs w:val="28"/>
          <w:shd w:val="clear" w:color="auto" w:fill="FFFFFF"/>
        </w:rPr>
        <w:t>В кожице ягод амурского винограда, в черешках и листьях содержится на много больше,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в других сортах винограда, </w:t>
      </w:r>
      <w:proofErr w:type="spellStart"/>
      <w:r w:rsidRPr="006A5CF7">
        <w:rPr>
          <w:rFonts w:ascii="Times New Roman" w:hAnsi="Times New Roman" w:cs="Times New Roman"/>
          <w:iCs/>
          <w:sz w:val="28"/>
          <w:szCs w:val="28"/>
        </w:rPr>
        <w:t>ресвератрола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6A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знаменитого активного вещества, прозванного учеными «замедлитель старения»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5CF7" w:rsidRPr="006A5CF7" w:rsidRDefault="006A5CF7" w:rsidP="006A5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CF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150495</wp:posOffset>
            </wp:positionV>
            <wp:extent cx="5962650" cy="4470400"/>
            <wp:effectExtent l="19050" t="0" r="0" b="0"/>
            <wp:wrapTight wrapText="bothSides">
              <wp:wrapPolygon edited="0">
                <wp:start x="-69" y="0"/>
                <wp:lineTo x="-69" y="21539"/>
                <wp:lineTo x="21600" y="21539"/>
                <wp:lineTo x="21600" y="0"/>
                <wp:lineTo x="-69" y="0"/>
              </wp:wrapPolygon>
            </wp:wrapTight>
            <wp:docPr id="3" name="Рисунок 3" descr="C:\Users\User\Desktop\к информационным карточкам\Виноград\осень лис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 информационным карточкам\Виноград\осень листь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Виноград амурский декоративен. Он широко используется для покрытия каменных стен, железных и каменных оград, решеток, веранд и </w:t>
      </w:r>
      <w:r w:rsidRPr="006A5C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беседок. Особенно наряден виноград осенью, в багряной листве, с темно-синими с сизым налетом гроздьями ягод.</w:t>
      </w:r>
    </w:p>
    <w:p w:rsidR="007E7EC5" w:rsidRDefault="007E7EC5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6A5CF7" w:rsidRDefault="006A5CF7" w:rsidP="007E7E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читать о винограде амурском:</w:t>
      </w:r>
    </w:p>
    <w:p w:rsidR="00905F9E" w:rsidRPr="00905F9E" w:rsidRDefault="00905F9E" w:rsidP="00905F9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Будинцева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А.Л. Дикорастущие полезные растения России / А.Л. </w:t>
      </w: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Бу-динцева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Е.Е. </w:t>
      </w: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Лесковской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СПб., 2000. - 663 с.</w:t>
      </w:r>
    </w:p>
    <w:p w:rsidR="00905F9E" w:rsidRPr="00905F9E" w:rsidRDefault="00905F9E" w:rsidP="00905F9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Горовой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П.Г. Возможности и перспективы использования лекарственных растений Российского Дальнего Востока / П.Г. </w:t>
      </w: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Горовой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М.Е. </w:t>
      </w: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Балышев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Тихоокеанский медицинский журнал. - 2017. - № 3. - С. 44-50.</w:t>
      </w:r>
    </w:p>
    <w:p w:rsidR="00905F9E" w:rsidRPr="00905F9E" w:rsidRDefault="00905F9E" w:rsidP="00905F9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Зориков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П.С. Основные лекарственные растения Приморского края: учеб. пособие / П.С. </w:t>
      </w: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Зориков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Владивосток: </w:t>
      </w: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Дальнаука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, 2004. - 129 с.</w:t>
      </w:r>
    </w:p>
    <w:p w:rsidR="00905F9E" w:rsidRPr="00905F9E" w:rsidRDefault="00905F9E" w:rsidP="00905F9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Потапенко А.И. Русский зимостойкий виноград. – Смоленск: Универсум, 2007. — URL: https://www.studmed.ru/view/potapenko-ai-russkiy-zimostoykiy-vinograd_1aeadd4e0e4.html?page=3</w:t>
      </w:r>
    </w:p>
    <w:p w:rsidR="00905F9E" w:rsidRPr="00905F9E" w:rsidRDefault="00905F9E" w:rsidP="00905F9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Родимин</w:t>
      </w:r>
      <w:proofErr w:type="spell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Е.М. Каллусы амурского винограда и их целебные свойства// Практическая фитотерапия, №1, стр.14-17, 2014.</w:t>
      </w:r>
    </w:p>
    <w:p w:rsidR="00905F9E" w:rsidRPr="00905F9E" w:rsidRDefault="00905F9E" w:rsidP="00905F9E">
      <w:pPr>
        <w:pStyle w:val="a5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Усенко Н. В. Деревья, кустарники и лианы Дальнего Востока : справ</w:t>
      </w:r>
      <w:proofErr w:type="gram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905F9E">
        <w:rPr>
          <w:rFonts w:ascii="Times New Roman" w:hAnsi="Times New Roman" w:cs="Times New Roman"/>
          <w:sz w:val="28"/>
          <w:szCs w:val="28"/>
          <w:shd w:val="clear" w:color="auto" w:fill="FFFFFF"/>
        </w:rPr>
        <w:t>н. – 2-е изд., перераб. и доп. – Хабаровск, 1984.</w:t>
      </w:r>
    </w:p>
    <w:sectPr w:rsidR="00905F9E" w:rsidRPr="00905F9E" w:rsidSect="0070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642"/>
    <w:multiLevelType w:val="hybridMultilevel"/>
    <w:tmpl w:val="BF6AC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1E2"/>
    <w:rsid w:val="000935E2"/>
    <w:rsid w:val="001F7363"/>
    <w:rsid w:val="006A5CF7"/>
    <w:rsid w:val="006D31E2"/>
    <w:rsid w:val="00701C6C"/>
    <w:rsid w:val="007E7EC5"/>
    <w:rsid w:val="00905F9E"/>
    <w:rsid w:val="00EA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EC5"/>
    <w:rPr>
      <w:i/>
      <w:iCs/>
    </w:rPr>
  </w:style>
  <w:style w:type="paragraph" w:customStyle="1" w:styleId="article-renderblock">
    <w:name w:val="article-render__block"/>
    <w:basedOn w:val="a"/>
    <w:rsid w:val="007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5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4</cp:revision>
  <dcterms:created xsi:type="dcterms:W3CDTF">2023-08-08T23:19:00Z</dcterms:created>
  <dcterms:modified xsi:type="dcterms:W3CDTF">2023-08-17T00:06:00Z</dcterms:modified>
</cp:coreProperties>
</file>