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1C" w:rsidRDefault="00EB381C" w:rsidP="00EB381C">
      <w:pPr>
        <w:jc w:val="center"/>
        <w:rPr>
          <w:sz w:val="22"/>
          <w:szCs w:val="22"/>
        </w:rPr>
      </w:pPr>
      <w:r>
        <w:rPr>
          <w:sz w:val="22"/>
          <w:szCs w:val="22"/>
        </w:rPr>
        <w:t>Дальневосточный р</w:t>
      </w:r>
      <w:r w:rsidRPr="00A11628">
        <w:rPr>
          <w:sz w:val="22"/>
          <w:szCs w:val="22"/>
        </w:rPr>
        <w:t>егиональный</w:t>
      </w:r>
      <w:r>
        <w:rPr>
          <w:sz w:val="22"/>
          <w:szCs w:val="22"/>
        </w:rPr>
        <w:t xml:space="preserve"> </w:t>
      </w:r>
      <w:r w:rsidRPr="00A11628">
        <w:rPr>
          <w:sz w:val="22"/>
          <w:szCs w:val="22"/>
        </w:rPr>
        <w:t xml:space="preserve">учебно-методический центр </w:t>
      </w:r>
    </w:p>
    <w:p w:rsidR="00EB381C" w:rsidRDefault="00EB381C" w:rsidP="00EB381C">
      <w:pPr>
        <w:jc w:val="center"/>
        <w:rPr>
          <w:sz w:val="22"/>
          <w:szCs w:val="22"/>
        </w:rPr>
      </w:pPr>
      <w:r>
        <w:rPr>
          <w:sz w:val="22"/>
          <w:szCs w:val="22"/>
        </w:rPr>
        <w:t>в</w:t>
      </w:r>
      <w:r w:rsidRPr="00A11628">
        <w:rPr>
          <w:sz w:val="22"/>
          <w:szCs w:val="22"/>
        </w:rPr>
        <w:t>ысшего</w:t>
      </w:r>
      <w:r>
        <w:rPr>
          <w:sz w:val="22"/>
          <w:szCs w:val="22"/>
        </w:rPr>
        <w:t xml:space="preserve"> </w:t>
      </w:r>
      <w:r w:rsidRPr="00A11628">
        <w:rPr>
          <w:sz w:val="22"/>
          <w:szCs w:val="22"/>
        </w:rPr>
        <w:t>профессионального образования</w:t>
      </w:r>
    </w:p>
    <w:p w:rsidR="00EB381C" w:rsidRDefault="00EB381C" w:rsidP="00EB381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ФГБОУ </w:t>
      </w:r>
      <w:proofErr w:type="gramStart"/>
      <w:r>
        <w:rPr>
          <w:sz w:val="22"/>
          <w:szCs w:val="22"/>
        </w:rPr>
        <w:t>ВО</w:t>
      </w:r>
      <w:proofErr w:type="gramEnd"/>
      <w:r>
        <w:rPr>
          <w:sz w:val="22"/>
          <w:szCs w:val="22"/>
        </w:rPr>
        <w:t xml:space="preserve"> «Амурский гуманитарно-педагогический государственный университет»</w:t>
      </w:r>
    </w:p>
    <w:p w:rsidR="00EB381C" w:rsidRDefault="00EB381C" w:rsidP="00EB381C">
      <w:pPr>
        <w:jc w:val="center"/>
        <w:rPr>
          <w:sz w:val="22"/>
          <w:szCs w:val="22"/>
        </w:rPr>
      </w:pPr>
      <w:r w:rsidRPr="00EB381C">
        <w:rPr>
          <w:sz w:val="22"/>
          <w:szCs w:val="22"/>
        </w:rPr>
        <w:t>ФГБОУ ВО «</w:t>
      </w:r>
      <w:proofErr w:type="spellStart"/>
      <w:r w:rsidRPr="00EB381C">
        <w:rPr>
          <w:sz w:val="22"/>
          <w:szCs w:val="22"/>
        </w:rPr>
        <w:t>Комсомольский-на-Амуре</w:t>
      </w:r>
      <w:proofErr w:type="spellEnd"/>
      <w:r w:rsidRPr="00EB381C">
        <w:rPr>
          <w:sz w:val="22"/>
          <w:szCs w:val="22"/>
        </w:rPr>
        <w:t xml:space="preserve"> государственный университет»</w:t>
      </w:r>
    </w:p>
    <w:p w:rsidR="00EB381C" w:rsidRDefault="00EB381C" w:rsidP="00EB381C">
      <w:pPr>
        <w:jc w:val="center"/>
        <w:rPr>
          <w:sz w:val="22"/>
          <w:szCs w:val="22"/>
        </w:rPr>
      </w:pPr>
    </w:p>
    <w:p w:rsidR="001E06FD" w:rsidRDefault="001E06FD" w:rsidP="00EB381C">
      <w:pPr>
        <w:jc w:val="center"/>
        <w:rPr>
          <w:b/>
        </w:rPr>
      </w:pPr>
      <w:r>
        <w:rPr>
          <w:b/>
        </w:rPr>
        <w:t>ИНФОРМАЦИОННОЕ ПИСЬМО</w:t>
      </w:r>
      <w:r w:rsidR="004D62F9">
        <w:rPr>
          <w:b/>
        </w:rPr>
        <w:t xml:space="preserve"> </w:t>
      </w:r>
    </w:p>
    <w:p w:rsidR="002439DA" w:rsidRDefault="002439DA" w:rsidP="001E06FD">
      <w:pPr>
        <w:jc w:val="center"/>
        <w:rPr>
          <w:b/>
        </w:rPr>
      </w:pPr>
    </w:p>
    <w:p w:rsidR="001E06FD" w:rsidRDefault="00EB381C" w:rsidP="001E06FD">
      <w:pPr>
        <w:jc w:val="center"/>
        <w:rPr>
          <w:sz w:val="22"/>
          <w:szCs w:val="22"/>
        </w:rPr>
      </w:pPr>
      <w:r>
        <w:rPr>
          <w:sz w:val="22"/>
          <w:szCs w:val="22"/>
        </w:rPr>
        <w:t>Уважаемые коллеги!</w:t>
      </w:r>
    </w:p>
    <w:p w:rsidR="00EB381C" w:rsidRDefault="00EB381C" w:rsidP="001E06FD">
      <w:pPr>
        <w:jc w:val="center"/>
        <w:rPr>
          <w:sz w:val="22"/>
          <w:szCs w:val="22"/>
        </w:rPr>
      </w:pPr>
    </w:p>
    <w:p w:rsidR="00EB381C" w:rsidRDefault="00EB381C" w:rsidP="001E06F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Приглашаем вас принять участие </w:t>
      </w:r>
      <w:proofErr w:type="gramStart"/>
      <w:r>
        <w:rPr>
          <w:sz w:val="22"/>
          <w:szCs w:val="22"/>
        </w:rPr>
        <w:t>в</w:t>
      </w:r>
      <w:proofErr w:type="gramEnd"/>
    </w:p>
    <w:p w:rsidR="00EB381C" w:rsidRDefault="00EB381C" w:rsidP="001E06FD">
      <w:pPr>
        <w:jc w:val="center"/>
        <w:rPr>
          <w:sz w:val="22"/>
          <w:szCs w:val="22"/>
        </w:rPr>
      </w:pPr>
    </w:p>
    <w:p w:rsidR="00C858C5" w:rsidRPr="00C858C5" w:rsidRDefault="00D703D2" w:rsidP="00C858C5">
      <w:pPr>
        <w:jc w:val="center"/>
        <w:rPr>
          <w:b/>
        </w:rPr>
      </w:pPr>
      <w:r>
        <w:rPr>
          <w:b/>
          <w:lang w:val="en-US"/>
        </w:rPr>
        <w:t>V</w:t>
      </w:r>
      <w:r w:rsidR="00EB381C">
        <w:rPr>
          <w:b/>
          <w:lang w:val="en-US"/>
        </w:rPr>
        <w:t>I</w:t>
      </w:r>
      <w:r w:rsidR="00C858C5" w:rsidRPr="00C858C5">
        <w:rPr>
          <w:b/>
        </w:rPr>
        <w:t xml:space="preserve"> </w:t>
      </w:r>
      <w:r w:rsidR="00E810D0">
        <w:rPr>
          <w:b/>
        </w:rPr>
        <w:t>ОТКРЫТ</w:t>
      </w:r>
      <w:r w:rsidR="00EB381C">
        <w:rPr>
          <w:b/>
        </w:rPr>
        <w:t>ОМ</w:t>
      </w:r>
      <w:r w:rsidR="00C858C5" w:rsidRPr="00C858C5">
        <w:rPr>
          <w:b/>
        </w:rPr>
        <w:t xml:space="preserve"> КОНКУРС</w:t>
      </w:r>
      <w:r w:rsidR="00EB381C">
        <w:rPr>
          <w:b/>
        </w:rPr>
        <w:t>Е</w:t>
      </w:r>
      <w:r w:rsidR="00C858C5" w:rsidRPr="00C858C5">
        <w:rPr>
          <w:b/>
        </w:rPr>
        <w:t>-ВЫСТАВК</w:t>
      </w:r>
      <w:r w:rsidR="00EB381C">
        <w:rPr>
          <w:b/>
        </w:rPr>
        <w:t>Е</w:t>
      </w:r>
    </w:p>
    <w:p w:rsidR="00C858C5" w:rsidRPr="00C858C5" w:rsidRDefault="00C858C5" w:rsidP="00C858C5">
      <w:pPr>
        <w:jc w:val="center"/>
        <w:rPr>
          <w:b/>
        </w:rPr>
      </w:pPr>
      <w:r w:rsidRPr="00C858C5">
        <w:rPr>
          <w:b/>
        </w:rPr>
        <w:t>МУЛЬТИМЕДИЙНЫХ СРЕДСТВ ОБУЧЕНИЯ</w:t>
      </w:r>
    </w:p>
    <w:p w:rsidR="001E06FD" w:rsidRPr="00C858C5" w:rsidRDefault="001E06FD" w:rsidP="00C858C5">
      <w:pPr>
        <w:jc w:val="center"/>
      </w:pPr>
    </w:p>
    <w:p w:rsidR="001E06FD" w:rsidRDefault="001E06FD" w:rsidP="001E06FD">
      <w:pPr>
        <w:jc w:val="center"/>
        <w:rPr>
          <w:b/>
          <w:u w:val="single"/>
        </w:rPr>
      </w:pPr>
      <w:r w:rsidRPr="002439DA">
        <w:t>(</w:t>
      </w:r>
      <w:r w:rsidR="008745A9">
        <w:rPr>
          <w:b/>
        </w:rPr>
        <w:t>26</w:t>
      </w:r>
      <w:r w:rsidR="00EB381C">
        <w:rPr>
          <w:b/>
        </w:rPr>
        <w:t>-2</w:t>
      </w:r>
      <w:r w:rsidR="008745A9">
        <w:rPr>
          <w:b/>
        </w:rPr>
        <w:t>8</w:t>
      </w:r>
      <w:r w:rsidR="00D703D2" w:rsidRPr="002439DA">
        <w:rPr>
          <w:b/>
        </w:rPr>
        <w:t xml:space="preserve"> </w:t>
      </w:r>
      <w:r w:rsidR="00EB381C">
        <w:rPr>
          <w:b/>
        </w:rPr>
        <w:t>апреля</w:t>
      </w:r>
      <w:r w:rsidRPr="002439DA">
        <w:rPr>
          <w:b/>
        </w:rPr>
        <w:t xml:space="preserve"> 201</w:t>
      </w:r>
      <w:r w:rsidR="002439DA" w:rsidRPr="002439DA">
        <w:rPr>
          <w:b/>
        </w:rPr>
        <w:t>8</w:t>
      </w:r>
      <w:r w:rsidRPr="002439DA">
        <w:rPr>
          <w:b/>
        </w:rPr>
        <w:t xml:space="preserve"> года)</w:t>
      </w:r>
    </w:p>
    <w:p w:rsidR="001E06FD" w:rsidRDefault="001E06FD" w:rsidP="001E06FD">
      <w:pPr>
        <w:jc w:val="center"/>
        <w:rPr>
          <w:b/>
          <w:u w:val="single"/>
        </w:rPr>
      </w:pPr>
    </w:p>
    <w:p w:rsidR="001E06FD" w:rsidRPr="00C858C5" w:rsidRDefault="001E06FD" w:rsidP="001E06FD">
      <w:pPr>
        <w:shd w:val="clear" w:color="auto" w:fill="FFFFFF"/>
        <w:jc w:val="both"/>
      </w:pPr>
      <w:r w:rsidRPr="00C858C5">
        <w:t xml:space="preserve">К участию в </w:t>
      </w:r>
      <w:r w:rsidR="00C858C5" w:rsidRPr="00C858C5">
        <w:t>конкурсе</w:t>
      </w:r>
      <w:r w:rsidRPr="00C858C5">
        <w:t xml:space="preserve"> приглашаются </w:t>
      </w:r>
      <w:r w:rsidR="00C858C5" w:rsidRPr="00C858C5">
        <w:t xml:space="preserve">преподаватели и </w:t>
      </w:r>
      <w:r w:rsidRPr="00C858C5">
        <w:t>студенты</w:t>
      </w:r>
      <w:r w:rsidR="00C858C5" w:rsidRPr="00C858C5">
        <w:t xml:space="preserve"> учреждений высшего и среднего профессионального образования</w:t>
      </w:r>
      <w:r w:rsidRPr="00C858C5">
        <w:t xml:space="preserve">, </w:t>
      </w:r>
      <w:r w:rsidR="00C858C5" w:rsidRPr="00C858C5">
        <w:t xml:space="preserve">педагоги учреждений общего и дополнительного образования, </w:t>
      </w:r>
      <w:r w:rsidR="00974734">
        <w:t>работники</w:t>
      </w:r>
      <w:r w:rsidR="00C858C5" w:rsidRPr="00C858C5">
        <w:t xml:space="preserve"> дошкольных образовательных учреждений</w:t>
      </w:r>
      <w:r w:rsidR="00B5272F">
        <w:t>, учащиеся образовательных учреждений общего образования</w:t>
      </w:r>
      <w:r w:rsidRPr="00C858C5">
        <w:t>.</w:t>
      </w:r>
    </w:p>
    <w:p w:rsidR="00C858C5" w:rsidRDefault="00C858C5" w:rsidP="00C858C5">
      <w:pPr>
        <w:ind w:right="57" w:firstLine="720"/>
        <w:jc w:val="both"/>
      </w:pPr>
      <w:r w:rsidRPr="00C858C5">
        <w:t xml:space="preserve">Конкурс проводится </w:t>
      </w:r>
      <w:r w:rsidRPr="00C858C5">
        <w:rPr>
          <w:b/>
        </w:rPr>
        <w:t>в целях</w:t>
      </w:r>
      <w:r w:rsidRPr="00C858C5">
        <w:t xml:space="preserve"> активизации внедрения в учебный процесс  информационных технологий, стимулирования более эффективного использования компьютерного оборудования, развития интереса к информационному творчеству и компьютерному дизайну, формирования навыков работы с мультимедиа-технологиями, презентационными программами; обмена опытом в области технологии и методики разработки </w:t>
      </w:r>
      <w:proofErr w:type="spellStart"/>
      <w:r w:rsidRPr="00C858C5">
        <w:t>мультимедийных</w:t>
      </w:r>
      <w:proofErr w:type="spellEnd"/>
      <w:r w:rsidRPr="00C858C5">
        <w:t xml:space="preserve"> средств обучения. </w:t>
      </w:r>
    </w:p>
    <w:p w:rsidR="00B5272F" w:rsidRDefault="00B5272F" w:rsidP="00C858C5">
      <w:pPr>
        <w:ind w:right="57" w:firstLine="720"/>
        <w:jc w:val="both"/>
      </w:pPr>
    </w:p>
    <w:p w:rsidR="00C858C5" w:rsidRPr="00C858C5" w:rsidRDefault="00C858C5" w:rsidP="00C858C5">
      <w:pPr>
        <w:ind w:left="360" w:right="57"/>
        <w:jc w:val="center"/>
        <w:rPr>
          <w:b/>
        </w:rPr>
      </w:pPr>
      <w:r w:rsidRPr="00C858C5">
        <w:rPr>
          <w:b/>
        </w:rPr>
        <w:t>Направления работы конкурса</w:t>
      </w:r>
    </w:p>
    <w:p w:rsidR="00C858C5" w:rsidRPr="00C858C5" w:rsidRDefault="00C858C5" w:rsidP="00C858C5">
      <w:pPr>
        <w:numPr>
          <w:ilvl w:val="1"/>
          <w:numId w:val="4"/>
        </w:numPr>
        <w:tabs>
          <w:tab w:val="clear" w:pos="1440"/>
          <w:tab w:val="num" w:pos="426"/>
        </w:tabs>
        <w:ind w:left="0" w:firstLine="0"/>
        <w:jc w:val="both"/>
      </w:pPr>
      <w:r w:rsidRPr="00C858C5">
        <w:t xml:space="preserve">Лучший </w:t>
      </w:r>
      <w:proofErr w:type="spellStart"/>
      <w:r w:rsidRPr="00C858C5">
        <w:t>мультимедийный</w:t>
      </w:r>
      <w:proofErr w:type="spellEnd"/>
      <w:r w:rsidRPr="00C858C5">
        <w:t xml:space="preserve"> учебник или учебное пособие (включая информационно-справочные издания)</w:t>
      </w:r>
      <w:r w:rsidR="00316E12">
        <w:t>.</w:t>
      </w:r>
    </w:p>
    <w:p w:rsidR="00C858C5" w:rsidRDefault="00C858C5" w:rsidP="00C858C5">
      <w:pPr>
        <w:numPr>
          <w:ilvl w:val="1"/>
          <w:numId w:val="4"/>
        </w:numPr>
        <w:tabs>
          <w:tab w:val="clear" w:pos="1440"/>
          <w:tab w:val="num" w:pos="426"/>
        </w:tabs>
        <w:ind w:left="0" w:firstLine="0"/>
        <w:jc w:val="both"/>
      </w:pPr>
      <w:r w:rsidRPr="00C858C5">
        <w:t xml:space="preserve">Лучший </w:t>
      </w:r>
      <w:proofErr w:type="spellStart"/>
      <w:r w:rsidRPr="00C858C5">
        <w:t>мультимедийный</w:t>
      </w:r>
      <w:proofErr w:type="spellEnd"/>
      <w:r w:rsidRPr="00C858C5">
        <w:t xml:space="preserve"> дидактический материал</w:t>
      </w:r>
      <w:r w:rsidR="00B5272F">
        <w:t xml:space="preserve"> (принимаются материалы, обладающие интерактивностью, </w:t>
      </w:r>
      <w:proofErr w:type="spellStart"/>
      <w:r w:rsidR="00B5272F">
        <w:t>гипертекстовостью</w:t>
      </w:r>
      <w:proofErr w:type="spellEnd"/>
      <w:r w:rsidR="00B5272F">
        <w:t xml:space="preserve">, </w:t>
      </w:r>
      <w:proofErr w:type="spellStart"/>
      <w:r w:rsidR="00B5272F">
        <w:t>мультимедийностью</w:t>
      </w:r>
      <w:proofErr w:type="spellEnd"/>
      <w:r w:rsidR="00B5272F">
        <w:t>)</w:t>
      </w:r>
      <w:r w:rsidR="00316E12">
        <w:t>.</w:t>
      </w:r>
    </w:p>
    <w:p w:rsidR="00316E12" w:rsidRPr="00C858C5" w:rsidRDefault="00316E12" w:rsidP="00C858C5">
      <w:pPr>
        <w:numPr>
          <w:ilvl w:val="1"/>
          <w:numId w:val="4"/>
        </w:numPr>
        <w:tabs>
          <w:tab w:val="clear" w:pos="1440"/>
          <w:tab w:val="num" w:pos="426"/>
        </w:tabs>
        <w:ind w:left="0" w:firstLine="0"/>
        <w:jc w:val="both"/>
      </w:pPr>
      <w:r>
        <w:t xml:space="preserve">Лучшая </w:t>
      </w:r>
      <w:r w:rsidR="008745A9">
        <w:t xml:space="preserve">обучающая </w:t>
      </w:r>
      <w:proofErr w:type="spellStart"/>
      <w:r w:rsidR="008745A9">
        <w:t>мультимедийная</w:t>
      </w:r>
      <w:proofErr w:type="spellEnd"/>
      <w:r w:rsidR="008745A9">
        <w:t xml:space="preserve"> </w:t>
      </w:r>
      <w:r>
        <w:t>д</w:t>
      </w:r>
      <w:r w:rsidR="008745A9">
        <w:t>ид</w:t>
      </w:r>
      <w:r>
        <w:t>актическая игра</w:t>
      </w:r>
      <w:r w:rsidR="008745A9">
        <w:t xml:space="preserve"> или </w:t>
      </w:r>
      <w:proofErr w:type="spellStart"/>
      <w:r w:rsidR="008745A9">
        <w:t>квест</w:t>
      </w:r>
      <w:proofErr w:type="spellEnd"/>
      <w:r>
        <w:t>.</w:t>
      </w:r>
    </w:p>
    <w:p w:rsidR="00C858C5" w:rsidRDefault="00C858C5" w:rsidP="00C858C5">
      <w:pPr>
        <w:numPr>
          <w:ilvl w:val="1"/>
          <w:numId w:val="4"/>
        </w:numPr>
        <w:tabs>
          <w:tab w:val="clear" w:pos="1440"/>
          <w:tab w:val="num" w:pos="426"/>
        </w:tabs>
        <w:ind w:left="0" w:firstLine="0"/>
        <w:jc w:val="both"/>
      </w:pPr>
      <w:r w:rsidRPr="00C858C5">
        <w:t>Лучший о</w:t>
      </w:r>
      <w:r>
        <w:t>бучающий видеофильм</w:t>
      </w:r>
      <w:r w:rsidR="008745A9">
        <w:t xml:space="preserve">, </w:t>
      </w:r>
      <w:r>
        <w:t>видеоролик</w:t>
      </w:r>
      <w:r w:rsidR="008745A9">
        <w:t xml:space="preserve"> или </w:t>
      </w:r>
      <w:proofErr w:type="spellStart"/>
      <w:r w:rsidR="008745A9">
        <w:t>скринкаст</w:t>
      </w:r>
      <w:proofErr w:type="spellEnd"/>
      <w:r>
        <w:t>.</w:t>
      </w:r>
    </w:p>
    <w:p w:rsidR="0047246F" w:rsidRDefault="0047246F" w:rsidP="00C858C5">
      <w:pPr>
        <w:numPr>
          <w:ilvl w:val="1"/>
          <w:numId w:val="4"/>
        </w:numPr>
        <w:tabs>
          <w:tab w:val="clear" w:pos="1440"/>
          <w:tab w:val="num" w:pos="426"/>
        </w:tabs>
        <w:ind w:left="0" w:firstLine="0"/>
        <w:jc w:val="both"/>
      </w:pPr>
      <w:r>
        <w:t>Лучший образовательный интернет-ресурс</w:t>
      </w:r>
      <w:r w:rsidR="008745A9">
        <w:t>;</w:t>
      </w:r>
    </w:p>
    <w:p w:rsidR="008745A9" w:rsidRPr="00C858C5" w:rsidRDefault="008745A9" w:rsidP="00C858C5">
      <w:pPr>
        <w:numPr>
          <w:ilvl w:val="1"/>
          <w:numId w:val="4"/>
        </w:numPr>
        <w:tabs>
          <w:tab w:val="clear" w:pos="1440"/>
          <w:tab w:val="num" w:pos="426"/>
        </w:tabs>
        <w:ind w:left="0" w:firstLine="0"/>
        <w:jc w:val="both"/>
      </w:pPr>
      <w:r>
        <w:t xml:space="preserve">Лучший дистанционный обучающий курс (допускается предоставление видеоролика или </w:t>
      </w:r>
      <w:proofErr w:type="spellStart"/>
      <w:r>
        <w:t>скринкаста</w:t>
      </w:r>
      <w:proofErr w:type="spellEnd"/>
      <w:r>
        <w:t xml:space="preserve"> в объеме, позволяющем оценить содержание курса и технологии, применяемые в процессе его изучения).</w:t>
      </w:r>
    </w:p>
    <w:p w:rsidR="00C858C5" w:rsidRPr="00C97D0A" w:rsidRDefault="00C858C5" w:rsidP="00C858C5">
      <w:pPr>
        <w:ind w:right="57" w:firstLine="720"/>
        <w:jc w:val="both"/>
      </w:pPr>
    </w:p>
    <w:p w:rsidR="0066464A" w:rsidRPr="0066464A" w:rsidRDefault="0066464A" w:rsidP="0066464A">
      <w:pPr>
        <w:ind w:right="57" w:firstLine="720"/>
        <w:jc w:val="center"/>
        <w:rPr>
          <w:b/>
        </w:rPr>
      </w:pPr>
      <w:r w:rsidRPr="0066464A">
        <w:rPr>
          <w:b/>
        </w:rPr>
        <w:t>Требования к работам:</w:t>
      </w:r>
    </w:p>
    <w:p w:rsidR="00280FA0" w:rsidRDefault="00DE4CBD" w:rsidP="0066464A">
      <w:pPr>
        <w:ind w:right="57" w:firstLine="720"/>
        <w:jc w:val="both"/>
      </w:pPr>
      <w:r>
        <w:t xml:space="preserve">Работы загружаются на сайт конкурса </w:t>
      </w:r>
      <w:hyperlink r:id="rId6" w:history="1">
        <w:r w:rsidRPr="00681B7F">
          <w:rPr>
            <w:rStyle w:val="a3"/>
          </w:rPr>
          <w:t>http://www.amgpgu.ru/mso/</w:t>
        </w:r>
      </w:hyperlink>
      <w:r w:rsidR="00280FA0" w:rsidRPr="00280FA0">
        <w:rPr>
          <w:rStyle w:val="a3"/>
        </w:rPr>
        <w:t>reg</w:t>
      </w:r>
      <w:r>
        <w:t xml:space="preserve"> Работы размещаются на облачных хранилищах, в регистрационной форме указывается ссылка на них. В случае невозможности размещения материалов указанным способом</w:t>
      </w:r>
      <w:r w:rsidR="00280FA0">
        <w:t>, в индивидуальном порядке допускается представление работ на жестком носителе или по электронной почте.</w:t>
      </w:r>
      <w:r>
        <w:t xml:space="preserve"> </w:t>
      </w:r>
    </w:p>
    <w:p w:rsidR="00DE4CBD" w:rsidRDefault="00DE4CBD" w:rsidP="0066464A">
      <w:pPr>
        <w:ind w:right="57" w:firstLine="720"/>
        <w:jc w:val="both"/>
      </w:pPr>
      <w:r>
        <w:t>В</w:t>
      </w:r>
      <w:r w:rsidR="008745A9">
        <w:t xml:space="preserve"> случае</w:t>
      </w:r>
      <w:proofErr w:type="gramStart"/>
      <w:r w:rsidR="008745A9">
        <w:t>,</w:t>
      </w:r>
      <w:proofErr w:type="gramEnd"/>
      <w:r w:rsidR="008745A9">
        <w:t xml:space="preserve"> если </w:t>
      </w:r>
      <w:r>
        <w:t>конкурсные материалы не могут быть просмотрены с использованием традиционного программного обеспечения</w:t>
      </w:r>
      <w:r w:rsidR="00280FA0">
        <w:t>,</w:t>
      </w:r>
      <w:r>
        <w:t xml:space="preserve"> </w:t>
      </w:r>
      <w:r w:rsidR="00280FA0">
        <w:t>в описании указываются название необходимых программ и рекомендации по их установке.</w:t>
      </w:r>
      <w:r>
        <w:t xml:space="preserve"> Если необходимый софт не является свободно распространяемым, допустимо представление видеоролика или </w:t>
      </w:r>
      <w:proofErr w:type="spellStart"/>
      <w:r>
        <w:t>скринкаста</w:t>
      </w:r>
      <w:proofErr w:type="spellEnd"/>
      <w:r>
        <w:t xml:space="preserve">, которые в полной мере позволяют оценить содержание и используемые технологии, а также работоспособность продукта.  </w:t>
      </w:r>
    </w:p>
    <w:p w:rsidR="00C97D0A" w:rsidRDefault="00C97D0A" w:rsidP="0066464A">
      <w:pPr>
        <w:ind w:right="57" w:firstLine="720"/>
        <w:jc w:val="both"/>
      </w:pPr>
      <w:r w:rsidRPr="0066464A">
        <w:lastRenderedPageBreak/>
        <w:t>Конкурсная работа должна содержать информацию об использованных при разработке программных продуктах</w:t>
      </w:r>
      <w:r w:rsidR="0066464A" w:rsidRPr="0066464A">
        <w:t>, видео-, фот</w:t>
      </w:r>
      <w:proofErr w:type="gramStart"/>
      <w:r w:rsidR="0066464A" w:rsidRPr="0066464A">
        <w:t>о-</w:t>
      </w:r>
      <w:proofErr w:type="gramEnd"/>
      <w:r w:rsidRPr="0066464A">
        <w:t xml:space="preserve"> и литературных источниках. При </w:t>
      </w:r>
      <w:r w:rsidR="0066464A" w:rsidRPr="0066464A">
        <w:t>использовании лицензионных продуктов</w:t>
      </w:r>
      <w:r w:rsidRPr="0066464A">
        <w:t xml:space="preserve"> должен быть указан лицензионный номер.</w:t>
      </w:r>
    </w:p>
    <w:p w:rsidR="005F22DB" w:rsidRDefault="005F22DB" w:rsidP="0066464A">
      <w:pPr>
        <w:ind w:right="57" w:firstLine="720"/>
        <w:jc w:val="both"/>
      </w:pPr>
    </w:p>
    <w:p w:rsidR="0066464A" w:rsidRDefault="0029001D" w:rsidP="0066464A">
      <w:pPr>
        <w:ind w:right="57" w:firstLine="720"/>
        <w:jc w:val="center"/>
        <w:rPr>
          <w:b/>
        </w:rPr>
      </w:pPr>
      <w:r>
        <w:rPr>
          <w:b/>
        </w:rPr>
        <w:t>Критерии оценки работ</w:t>
      </w:r>
    </w:p>
    <w:p w:rsidR="0029001D" w:rsidRDefault="0029001D" w:rsidP="0029001D">
      <w:pPr>
        <w:ind w:right="57" w:firstLine="720"/>
        <w:jc w:val="both"/>
      </w:pPr>
      <w:r>
        <w:t xml:space="preserve">Подробные критерии оценки работ по направлениям приведены на </w:t>
      </w:r>
      <w:proofErr w:type="spellStart"/>
      <w:proofErr w:type="gramStart"/>
      <w:r>
        <w:t>интернет-странице</w:t>
      </w:r>
      <w:proofErr w:type="spellEnd"/>
      <w:proofErr w:type="gramEnd"/>
      <w:r>
        <w:t xml:space="preserve"> Конкурса </w:t>
      </w:r>
      <w:hyperlink r:id="rId7" w:history="1">
        <w:r w:rsidR="00316E12" w:rsidRPr="00681B7F">
          <w:rPr>
            <w:rStyle w:val="a3"/>
          </w:rPr>
          <w:t>http://www.amgpgu.ru/mso/</w:t>
        </w:r>
      </w:hyperlink>
      <w:r>
        <w:t xml:space="preserve"> </w:t>
      </w:r>
    </w:p>
    <w:p w:rsidR="005F22DB" w:rsidRPr="0029001D" w:rsidRDefault="005F22DB" w:rsidP="0029001D">
      <w:pPr>
        <w:ind w:right="57" w:firstLine="720"/>
        <w:jc w:val="both"/>
      </w:pPr>
    </w:p>
    <w:p w:rsidR="0029001D" w:rsidRPr="0066464A" w:rsidRDefault="0029001D" w:rsidP="0066464A">
      <w:pPr>
        <w:ind w:right="57" w:firstLine="720"/>
        <w:jc w:val="center"/>
        <w:rPr>
          <w:b/>
        </w:rPr>
      </w:pPr>
      <w:r w:rsidRPr="0066464A">
        <w:rPr>
          <w:b/>
        </w:rPr>
        <w:t>Порядок проведения конкурса</w:t>
      </w:r>
    </w:p>
    <w:p w:rsidR="00C97D0A" w:rsidRDefault="0066464A" w:rsidP="0066464A">
      <w:pPr>
        <w:ind w:left="57" w:right="57" w:firstLine="663"/>
        <w:jc w:val="both"/>
      </w:pPr>
      <w:r w:rsidRPr="00C858C5">
        <w:t xml:space="preserve">Конкурс проводится в два этапа. Первый этап осуществляется в заочной форме. </w:t>
      </w:r>
      <w:r w:rsidR="00C46FC4">
        <w:t xml:space="preserve">Работы размещаются на </w:t>
      </w:r>
      <w:proofErr w:type="spellStart"/>
      <w:proofErr w:type="gramStart"/>
      <w:r w:rsidR="00C46FC4">
        <w:t>интернет-страницы</w:t>
      </w:r>
      <w:proofErr w:type="spellEnd"/>
      <w:proofErr w:type="gramEnd"/>
      <w:r w:rsidR="00C46FC4">
        <w:t xml:space="preserve"> конкурса и оцениваются экспертным и зрительским жюри. </w:t>
      </w:r>
      <w:r w:rsidRPr="00C858C5">
        <w:t xml:space="preserve">Авторы лучших работ по итогам первого этапа приглашаются для защиты своих работ на </w:t>
      </w:r>
      <w:r w:rsidRPr="0066464A">
        <w:t>втором этапе Конкурса, который будет проходить на базе ФГБОУ ВО «</w:t>
      </w:r>
      <w:proofErr w:type="spellStart"/>
      <w:r w:rsidRPr="0066464A">
        <w:t>АмГПГУ</w:t>
      </w:r>
      <w:proofErr w:type="spellEnd"/>
      <w:r w:rsidRPr="0066464A">
        <w:t>».</w:t>
      </w:r>
      <w:r>
        <w:t xml:space="preserve"> </w:t>
      </w:r>
      <w:r w:rsidR="00D703D2">
        <w:t xml:space="preserve">Возможно </w:t>
      </w:r>
      <w:r w:rsidR="00D703D2" w:rsidRPr="00D703D2">
        <w:rPr>
          <w:b/>
        </w:rPr>
        <w:t>онлайновое</w:t>
      </w:r>
      <w:r w:rsidR="00D703D2">
        <w:t xml:space="preserve"> участие.</w:t>
      </w:r>
      <w:r w:rsidR="00C97D0A" w:rsidRPr="00DD4A2E">
        <w:rPr>
          <w:sz w:val="28"/>
          <w:szCs w:val="28"/>
        </w:rPr>
        <w:t xml:space="preserve"> </w:t>
      </w:r>
      <w:r w:rsidR="00C97D0A" w:rsidRPr="0066464A">
        <w:t>Участники</w:t>
      </w:r>
      <w:r w:rsidRPr="0066464A">
        <w:t xml:space="preserve"> </w:t>
      </w:r>
      <w:r w:rsidR="00C97D0A" w:rsidRPr="0066464A">
        <w:t>второ</w:t>
      </w:r>
      <w:r w:rsidRPr="0066464A">
        <w:t>го</w:t>
      </w:r>
      <w:r w:rsidR="00C97D0A" w:rsidRPr="0066464A">
        <w:t xml:space="preserve"> этап</w:t>
      </w:r>
      <w:r w:rsidRPr="0066464A">
        <w:t xml:space="preserve">а </w:t>
      </w:r>
      <w:r w:rsidR="00C97D0A" w:rsidRPr="0066464A">
        <w:t xml:space="preserve"> должны изложить в докладе сферу использования своего продукта, цели и задачи, которые он позволяет решать, технологию разработки и методику его применения в учебном процессе. Доклад не должен превышать </w:t>
      </w:r>
      <w:r w:rsidR="006708A5">
        <w:t>7</w:t>
      </w:r>
      <w:r w:rsidR="00C97D0A" w:rsidRPr="0066464A">
        <w:t xml:space="preserve"> мин.</w:t>
      </w:r>
    </w:p>
    <w:p w:rsidR="005F22DB" w:rsidRDefault="005F22DB" w:rsidP="0066464A">
      <w:pPr>
        <w:ind w:left="57" w:right="57" w:firstLine="663"/>
        <w:jc w:val="both"/>
      </w:pPr>
    </w:p>
    <w:p w:rsidR="0066464A" w:rsidRPr="0066464A" w:rsidRDefault="0066464A" w:rsidP="0066464A">
      <w:pPr>
        <w:ind w:left="57" w:right="57" w:firstLine="1023"/>
        <w:jc w:val="center"/>
        <w:rPr>
          <w:b/>
        </w:rPr>
      </w:pPr>
      <w:r w:rsidRPr="0066464A">
        <w:rPr>
          <w:b/>
        </w:rPr>
        <w:t xml:space="preserve">Сроки </w:t>
      </w:r>
      <w:r>
        <w:rPr>
          <w:b/>
        </w:rPr>
        <w:t>п</w:t>
      </w:r>
      <w:r w:rsidRPr="0066464A">
        <w:rPr>
          <w:b/>
        </w:rPr>
        <w:t xml:space="preserve">роведения </w:t>
      </w:r>
      <w:r>
        <w:rPr>
          <w:b/>
        </w:rPr>
        <w:t>к</w:t>
      </w:r>
      <w:r w:rsidRPr="0066464A">
        <w:rPr>
          <w:b/>
        </w:rPr>
        <w:t>онкурса</w:t>
      </w:r>
    </w:p>
    <w:p w:rsidR="0066464A" w:rsidRDefault="0066464A" w:rsidP="0066464A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280FA0">
        <w:t xml:space="preserve">Конкурсные работы должны быть </w:t>
      </w:r>
      <w:r w:rsidR="00280FA0" w:rsidRPr="00280FA0">
        <w:t xml:space="preserve">размещены на </w:t>
      </w:r>
      <w:proofErr w:type="spellStart"/>
      <w:proofErr w:type="gramStart"/>
      <w:r w:rsidR="00280FA0" w:rsidRPr="00280FA0">
        <w:t>интернет-платформе</w:t>
      </w:r>
      <w:proofErr w:type="spellEnd"/>
      <w:proofErr w:type="gramEnd"/>
      <w:r w:rsidR="00280FA0" w:rsidRPr="00280FA0">
        <w:t xml:space="preserve"> конкурса </w:t>
      </w:r>
      <w:r w:rsidR="00DF6D2E" w:rsidRPr="00280FA0">
        <w:t xml:space="preserve"> </w:t>
      </w:r>
      <w:hyperlink r:id="rId8" w:history="1">
        <w:r w:rsidR="00280FA0" w:rsidRPr="00280FA0">
          <w:rPr>
            <w:rStyle w:val="a3"/>
          </w:rPr>
          <w:t>http://www.amgpgu.ru/mso/</w:t>
        </w:r>
      </w:hyperlink>
      <w:r w:rsidR="00280FA0" w:rsidRPr="00280FA0">
        <w:rPr>
          <w:rStyle w:val="a3"/>
        </w:rPr>
        <w:t>reg</w:t>
      </w:r>
      <w:r w:rsidR="00280FA0" w:rsidRPr="00280FA0">
        <w:rPr>
          <w:b/>
        </w:rPr>
        <w:t xml:space="preserve">  </w:t>
      </w:r>
      <w:r w:rsidR="00280FA0" w:rsidRPr="005F22DB">
        <w:rPr>
          <w:b/>
          <w:sz w:val="28"/>
          <w:szCs w:val="28"/>
          <w:lang w:val="en-US"/>
        </w:rPr>
        <w:t>c</w:t>
      </w:r>
      <w:r w:rsidR="00280FA0" w:rsidRPr="005F22DB">
        <w:rPr>
          <w:b/>
          <w:sz w:val="28"/>
          <w:szCs w:val="28"/>
        </w:rPr>
        <w:t xml:space="preserve"> 12</w:t>
      </w:r>
      <w:r w:rsidRPr="005F22DB">
        <w:rPr>
          <w:b/>
          <w:sz w:val="28"/>
          <w:szCs w:val="28"/>
        </w:rPr>
        <w:t xml:space="preserve"> </w:t>
      </w:r>
      <w:r w:rsidR="00257931" w:rsidRPr="005F22DB">
        <w:rPr>
          <w:b/>
          <w:sz w:val="28"/>
          <w:szCs w:val="28"/>
        </w:rPr>
        <w:t>марта</w:t>
      </w:r>
      <w:r w:rsidRPr="005F22DB">
        <w:rPr>
          <w:b/>
          <w:sz w:val="28"/>
          <w:szCs w:val="28"/>
        </w:rPr>
        <w:t xml:space="preserve"> </w:t>
      </w:r>
      <w:r w:rsidR="00280FA0" w:rsidRPr="005F22DB">
        <w:rPr>
          <w:b/>
          <w:sz w:val="28"/>
          <w:szCs w:val="28"/>
        </w:rPr>
        <w:t xml:space="preserve">по 05 апреля </w:t>
      </w:r>
      <w:r w:rsidRPr="005F22DB">
        <w:rPr>
          <w:b/>
          <w:sz w:val="28"/>
          <w:szCs w:val="28"/>
        </w:rPr>
        <w:t>201</w:t>
      </w:r>
      <w:r w:rsidR="002439DA" w:rsidRPr="005F22DB">
        <w:rPr>
          <w:b/>
          <w:sz w:val="28"/>
          <w:szCs w:val="28"/>
        </w:rPr>
        <w:t>8</w:t>
      </w:r>
      <w:r w:rsidRPr="005F22DB">
        <w:rPr>
          <w:b/>
          <w:sz w:val="28"/>
          <w:szCs w:val="28"/>
        </w:rPr>
        <w:t>г.</w:t>
      </w:r>
      <w:r w:rsidRPr="00280FA0">
        <w:t xml:space="preserve"> </w:t>
      </w:r>
      <w:r w:rsidRPr="0066063E">
        <w:t xml:space="preserve">Лица, прошедшие во второй этап, будут уведомлены об участии во втором туре </w:t>
      </w:r>
      <w:r w:rsidRPr="0066063E">
        <w:rPr>
          <w:b/>
        </w:rPr>
        <w:t>по электронной почте</w:t>
      </w:r>
      <w:r w:rsidR="00227E06" w:rsidRPr="00227E06">
        <w:rPr>
          <w:b/>
        </w:rPr>
        <w:t xml:space="preserve"> </w:t>
      </w:r>
      <w:r w:rsidR="00227E06" w:rsidRPr="0066063E">
        <w:rPr>
          <w:b/>
        </w:rPr>
        <w:t xml:space="preserve">не позднее </w:t>
      </w:r>
      <w:r w:rsidR="00280FA0">
        <w:rPr>
          <w:b/>
        </w:rPr>
        <w:t>11</w:t>
      </w:r>
      <w:r w:rsidR="00227E06">
        <w:rPr>
          <w:b/>
        </w:rPr>
        <w:t xml:space="preserve"> апреля</w:t>
      </w:r>
      <w:r w:rsidR="00227E06" w:rsidRPr="0066063E">
        <w:rPr>
          <w:b/>
        </w:rPr>
        <w:t xml:space="preserve"> 2018г</w:t>
      </w:r>
      <w:r w:rsidR="00227E06" w:rsidRPr="0066063E">
        <w:t>.</w:t>
      </w:r>
      <w:r w:rsidRPr="0066063E">
        <w:t xml:space="preserve"> Очны</w:t>
      </w:r>
      <w:r w:rsidR="0066063E" w:rsidRPr="0066063E">
        <w:t>й тур состоится на базе ФГБОУ В</w:t>
      </w:r>
      <w:r w:rsidRPr="0066063E">
        <w:t>О «</w:t>
      </w:r>
      <w:proofErr w:type="spellStart"/>
      <w:r w:rsidRPr="0066063E">
        <w:t>АмГПГУ</w:t>
      </w:r>
      <w:proofErr w:type="spellEnd"/>
      <w:r w:rsidRPr="0066063E">
        <w:t xml:space="preserve">» </w:t>
      </w:r>
      <w:r w:rsidR="00280FA0">
        <w:rPr>
          <w:b/>
        </w:rPr>
        <w:t>26-28</w:t>
      </w:r>
      <w:r w:rsidR="00280FA0" w:rsidRPr="002439DA">
        <w:rPr>
          <w:b/>
        </w:rPr>
        <w:t xml:space="preserve"> </w:t>
      </w:r>
      <w:r w:rsidR="00280FA0">
        <w:rPr>
          <w:b/>
        </w:rPr>
        <w:t>апреля</w:t>
      </w:r>
      <w:r w:rsidR="00280FA0" w:rsidRPr="002439DA">
        <w:rPr>
          <w:b/>
        </w:rPr>
        <w:t xml:space="preserve"> </w:t>
      </w:r>
      <w:r w:rsidR="0093387A" w:rsidRPr="0066063E">
        <w:rPr>
          <w:b/>
        </w:rPr>
        <w:t>201</w:t>
      </w:r>
      <w:r w:rsidR="0066063E" w:rsidRPr="0066063E">
        <w:rPr>
          <w:b/>
        </w:rPr>
        <w:t>8</w:t>
      </w:r>
      <w:r w:rsidR="0093387A" w:rsidRPr="0066063E">
        <w:rPr>
          <w:b/>
        </w:rPr>
        <w:t>г</w:t>
      </w:r>
      <w:r w:rsidRPr="0066063E">
        <w:t>.</w:t>
      </w:r>
      <w:r w:rsidR="0047246F" w:rsidRPr="0066063E">
        <w:t xml:space="preserve"> Возможно онлайновое участие.</w:t>
      </w:r>
    </w:p>
    <w:p w:rsidR="00280FA0" w:rsidRDefault="00280FA0" w:rsidP="00264EE5">
      <w:pPr>
        <w:ind w:right="57" w:firstLine="720"/>
        <w:jc w:val="both"/>
        <w:rPr>
          <w:b/>
        </w:rPr>
      </w:pPr>
    </w:p>
    <w:p w:rsidR="00264EE5" w:rsidRDefault="00264EE5" w:rsidP="00264EE5">
      <w:pPr>
        <w:ind w:right="57" w:firstLine="720"/>
        <w:jc w:val="both"/>
        <w:rPr>
          <w:rFonts w:eastAsia="Times New Roman"/>
          <w:b/>
        </w:rPr>
      </w:pPr>
      <w:r w:rsidRPr="00280FA0">
        <w:rPr>
          <w:b/>
          <w:sz w:val="28"/>
          <w:szCs w:val="28"/>
        </w:rPr>
        <w:t>Организационный взнос</w:t>
      </w:r>
      <w:r w:rsidRPr="00BC3FC9">
        <w:rPr>
          <w:b/>
        </w:rPr>
        <w:t xml:space="preserve"> </w:t>
      </w:r>
      <w:r w:rsidR="0047246F">
        <w:rPr>
          <w:b/>
        </w:rPr>
        <w:t xml:space="preserve">для участников </w:t>
      </w:r>
      <w:r w:rsidRPr="00BC3FC9">
        <w:rPr>
          <w:b/>
        </w:rPr>
        <w:t>за одну работу составляет</w:t>
      </w:r>
      <w:r>
        <w:t xml:space="preserve"> </w:t>
      </w:r>
      <w:r w:rsidRPr="00264EE5">
        <w:rPr>
          <w:b/>
        </w:rPr>
        <w:t>2</w:t>
      </w:r>
      <w:r w:rsidR="0093387A">
        <w:rPr>
          <w:b/>
        </w:rPr>
        <w:t>5</w:t>
      </w:r>
      <w:r w:rsidRPr="00264EE5">
        <w:rPr>
          <w:b/>
        </w:rPr>
        <w:t>0 руб</w:t>
      </w:r>
      <w:r>
        <w:t xml:space="preserve">. </w:t>
      </w:r>
      <w:proofErr w:type="spellStart"/>
      <w:r>
        <w:rPr>
          <w:rFonts w:eastAsia="Times New Roman"/>
        </w:rPr>
        <w:t>Оргвзнос</w:t>
      </w:r>
      <w:proofErr w:type="spellEnd"/>
      <w:r>
        <w:rPr>
          <w:rFonts w:eastAsia="Times New Roman"/>
        </w:rPr>
        <w:t xml:space="preserve"> компенсирует организационные расходы, расходы на наградные документы, памятные призы, их почтовую рассылку.</w:t>
      </w:r>
      <w:r w:rsidR="0047246F">
        <w:rPr>
          <w:rFonts w:eastAsia="Times New Roman"/>
        </w:rPr>
        <w:t xml:space="preserve"> </w:t>
      </w:r>
      <w:r w:rsidR="0047246F">
        <w:rPr>
          <w:rFonts w:eastAsia="Times New Roman"/>
          <w:b/>
        </w:rPr>
        <w:t>У</w:t>
      </w:r>
      <w:r w:rsidR="0047246F" w:rsidRPr="000342A1">
        <w:rPr>
          <w:rFonts w:eastAsia="Times New Roman"/>
          <w:b/>
        </w:rPr>
        <w:t>част</w:t>
      </w:r>
      <w:r w:rsidR="0047246F">
        <w:rPr>
          <w:rFonts w:eastAsia="Times New Roman"/>
          <w:b/>
        </w:rPr>
        <w:t>ники</w:t>
      </w:r>
      <w:r w:rsidR="0047246F" w:rsidRPr="00BB00CB">
        <w:rPr>
          <w:rFonts w:eastAsia="Times New Roman"/>
          <w:b/>
        </w:rPr>
        <w:t xml:space="preserve"> мероприяти</w:t>
      </w:r>
      <w:r w:rsidR="0047246F">
        <w:rPr>
          <w:rFonts w:eastAsia="Times New Roman"/>
          <w:b/>
        </w:rPr>
        <w:t>я</w:t>
      </w:r>
      <w:r w:rsidR="0047246F" w:rsidRPr="00BB00CB">
        <w:rPr>
          <w:rFonts w:eastAsia="Times New Roman"/>
          <w:b/>
        </w:rPr>
        <w:t xml:space="preserve"> </w:t>
      </w:r>
      <w:r w:rsidR="0047246F">
        <w:rPr>
          <w:rFonts w:eastAsia="Times New Roman"/>
          <w:b/>
        </w:rPr>
        <w:t xml:space="preserve">получают </w:t>
      </w:r>
      <w:r w:rsidR="0047246F" w:rsidRPr="00280FA0">
        <w:rPr>
          <w:rFonts w:eastAsia="Times New Roman"/>
          <w:b/>
          <w:sz w:val="28"/>
          <w:szCs w:val="28"/>
        </w:rPr>
        <w:t xml:space="preserve">удостоверение о краткосрочном повышении квалификации </w:t>
      </w:r>
      <w:r w:rsidR="0047246F">
        <w:rPr>
          <w:rFonts w:eastAsia="Times New Roman"/>
          <w:b/>
        </w:rPr>
        <w:t xml:space="preserve">в объеме </w:t>
      </w:r>
      <w:r w:rsidR="00C31643">
        <w:rPr>
          <w:rFonts w:eastAsia="Times New Roman"/>
          <w:b/>
        </w:rPr>
        <w:t>18</w:t>
      </w:r>
      <w:r w:rsidR="0047246F">
        <w:rPr>
          <w:rFonts w:eastAsia="Times New Roman"/>
          <w:b/>
        </w:rPr>
        <w:t xml:space="preserve"> час</w:t>
      </w:r>
      <w:r w:rsidR="00C31643">
        <w:rPr>
          <w:rFonts w:eastAsia="Times New Roman"/>
          <w:b/>
        </w:rPr>
        <w:t>ов</w:t>
      </w:r>
      <w:r w:rsidR="0047246F">
        <w:rPr>
          <w:rFonts w:eastAsia="Times New Roman"/>
          <w:b/>
        </w:rPr>
        <w:t>.</w:t>
      </w:r>
    </w:p>
    <w:p w:rsidR="00280FA0" w:rsidRDefault="00280FA0" w:rsidP="00264EE5">
      <w:pPr>
        <w:ind w:right="57" w:firstLine="720"/>
        <w:jc w:val="both"/>
        <w:rPr>
          <w:rFonts w:eastAsia="Times New Roman"/>
          <w:b/>
        </w:rPr>
      </w:pPr>
    </w:p>
    <w:p w:rsidR="00974734" w:rsidRDefault="00974734" w:rsidP="00974734">
      <w:pPr>
        <w:ind w:right="57" w:firstLine="720"/>
        <w:jc w:val="center"/>
        <w:rPr>
          <w:rFonts w:eastAsia="Times New Roman"/>
          <w:b/>
        </w:rPr>
      </w:pPr>
      <w:r w:rsidRPr="00974734">
        <w:rPr>
          <w:rFonts w:eastAsia="Times New Roman"/>
          <w:b/>
        </w:rPr>
        <w:t>Подведение итогов</w:t>
      </w:r>
    </w:p>
    <w:p w:rsidR="00974734" w:rsidRDefault="00974734" w:rsidP="00264EE5">
      <w:pPr>
        <w:ind w:right="57" w:firstLine="720"/>
        <w:jc w:val="both"/>
        <w:rPr>
          <w:rFonts w:eastAsia="Times New Roman"/>
        </w:rPr>
      </w:pPr>
      <w:r>
        <w:rPr>
          <w:rFonts w:eastAsia="Times New Roman"/>
        </w:rPr>
        <w:t>Участники, прошедшие в очный тур, получают дипломы финалистов.</w:t>
      </w:r>
      <w:r w:rsidRPr="00974734">
        <w:rPr>
          <w:rFonts w:eastAsia="Times New Roman"/>
        </w:rPr>
        <w:t xml:space="preserve"> </w:t>
      </w:r>
      <w:r>
        <w:rPr>
          <w:rFonts w:eastAsia="Times New Roman"/>
        </w:rPr>
        <w:t>По итогам оценки профессионального и зрительского жюри</w:t>
      </w:r>
      <w:r w:rsidR="001F2FE6">
        <w:rPr>
          <w:rFonts w:eastAsia="Times New Roman"/>
        </w:rPr>
        <w:t xml:space="preserve"> присуждаются дипломы </w:t>
      </w:r>
      <w:r w:rsidR="001F2FE6">
        <w:rPr>
          <w:rFonts w:eastAsia="Times New Roman"/>
          <w:lang w:val="en-US"/>
        </w:rPr>
        <w:t>I</w:t>
      </w:r>
      <w:r w:rsidR="001F2FE6" w:rsidRPr="001F2FE6">
        <w:rPr>
          <w:rFonts w:eastAsia="Times New Roman"/>
        </w:rPr>
        <w:t xml:space="preserve">, </w:t>
      </w:r>
      <w:r w:rsidR="001F2FE6">
        <w:rPr>
          <w:rFonts w:eastAsia="Times New Roman"/>
          <w:lang w:val="en-US"/>
        </w:rPr>
        <w:t>II</w:t>
      </w:r>
      <w:r w:rsidR="001F2FE6" w:rsidRPr="001F2FE6">
        <w:rPr>
          <w:rFonts w:eastAsia="Times New Roman"/>
        </w:rPr>
        <w:t xml:space="preserve"> </w:t>
      </w:r>
      <w:r w:rsidR="001F2FE6">
        <w:rPr>
          <w:rFonts w:eastAsia="Times New Roman"/>
        </w:rPr>
        <w:t xml:space="preserve">и </w:t>
      </w:r>
      <w:r w:rsidR="001F2FE6">
        <w:rPr>
          <w:rFonts w:eastAsia="Times New Roman"/>
          <w:lang w:val="en-US"/>
        </w:rPr>
        <w:t>III</w:t>
      </w:r>
      <w:r w:rsidR="001F2FE6">
        <w:rPr>
          <w:rFonts w:eastAsia="Times New Roman"/>
        </w:rPr>
        <w:t xml:space="preserve"> степени</w:t>
      </w:r>
      <w:r>
        <w:rPr>
          <w:rFonts w:eastAsia="Times New Roman"/>
        </w:rPr>
        <w:t xml:space="preserve">. </w:t>
      </w:r>
      <w:r w:rsidR="001F2FE6">
        <w:rPr>
          <w:rFonts w:eastAsia="Times New Roman"/>
        </w:rPr>
        <w:t>Остальные участники</w:t>
      </w:r>
      <w:r>
        <w:rPr>
          <w:rFonts w:eastAsia="Times New Roman"/>
        </w:rPr>
        <w:t xml:space="preserve"> получают сертификаты.</w:t>
      </w:r>
      <w:r w:rsidR="001F2FE6">
        <w:rPr>
          <w:rFonts w:eastAsia="Times New Roman"/>
        </w:rPr>
        <w:t xml:space="preserve"> </w:t>
      </w:r>
      <w:r w:rsidR="00280FA0">
        <w:rPr>
          <w:rFonts w:eastAsia="Times New Roman"/>
        </w:rPr>
        <w:t xml:space="preserve">Руководители школьников и студентов, занявших призовые места или вышедших в финал, награждаются благодарственными письмами. </w:t>
      </w:r>
      <w:r w:rsidR="001F2FE6">
        <w:rPr>
          <w:rFonts w:eastAsia="Times New Roman"/>
        </w:rPr>
        <w:t>Жюри оставляет за собой право создавать дополнительные номинации и отмечать особо отличившихся авторов грамотами и благодарственными письмами.</w:t>
      </w:r>
      <w:r w:rsidR="00227E06">
        <w:rPr>
          <w:rFonts w:eastAsia="Times New Roman"/>
        </w:rPr>
        <w:t xml:space="preserve"> Наградные документы направляются почтой в ад</w:t>
      </w:r>
      <w:r w:rsidR="000C082D">
        <w:rPr>
          <w:rFonts w:eastAsia="Times New Roman"/>
        </w:rPr>
        <w:t xml:space="preserve">рес организации участника, если </w:t>
      </w:r>
      <w:proofErr w:type="gramStart"/>
      <w:r w:rsidR="000C082D">
        <w:rPr>
          <w:rFonts w:eastAsia="Times New Roman"/>
        </w:rPr>
        <w:t>другое</w:t>
      </w:r>
      <w:proofErr w:type="gramEnd"/>
      <w:r w:rsidR="000C082D">
        <w:rPr>
          <w:rFonts w:eastAsia="Times New Roman"/>
        </w:rPr>
        <w:t xml:space="preserve"> не оговорено дополнительно.</w:t>
      </w:r>
    </w:p>
    <w:p w:rsidR="000342A1" w:rsidRPr="000342A1" w:rsidRDefault="000342A1" w:rsidP="000342A1">
      <w:pPr>
        <w:ind w:right="57" w:firstLine="720"/>
        <w:jc w:val="center"/>
        <w:rPr>
          <w:rFonts w:eastAsia="Times New Roman"/>
          <w:b/>
        </w:rPr>
      </w:pPr>
    </w:p>
    <w:p w:rsidR="00C31643" w:rsidRPr="00306701" w:rsidRDefault="00C31643" w:rsidP="004B5BD7">
      <w:pPr>
        <w:ind w:right="57" w:firstLine="720"/>
        <w:jc w:val="both"/>
        <w:rPr>
          <w:rFonts w:eastAsia="Times New Roman"/>
        </w:rPr>
      </w:pPr>
      <w:proofErr w:type="gramStart"/>
      <w:r w:rsidRPr="00C31643">
        <w:rPr>
          <w:rFonts w:eastAsia="Times New Roman"/>
        </w:rPr>
        <w:t>В целях повышения качества представляемых на конкурс работ силами ФГБОУ ВО «</w:t>
      </w:r>
      <w:proofErr w:type="spellStart"/>
      <w:r w:rsidRPr="00C31643">
        <w:rPr>
          <w:rFonts w:eastAsia="Times New Roman"/>
        </w:rPr>
        <w:t>АмГПГУ</w:t>
      </w:r>
      <w:proofErr w:type="spellEnd"/>
      <w:r w:rsidRPr="00C31643">
        <w:rPr>
          <w:rFonts w:eastAsia="Times New Roman"/>
        </w:rPr>
        <w:t>» и ФГБОУ ВО «</w:t>
      </w:r>
      <w:proofErr w:type="spellStart"/>
      <w:r w:rsidRPr="00C31643">
        <w:rPr>
          <w:rFonts w:eastAsia="Times New Roman"/>
        </w:rPr>
        <w:t>КнАГУ</w:t>
      </w:r>
      <w:proofErr w:type="spellEnd"/>
      <w:r w:rsidRPr="00C31643">
        <w:rPr>
          <w:rFonts w:eastAsia="Times New Roman"/>
        </w:rPr>
        <w:t xml:space="preserve">» </w:t>
      </w:r>
      <w:r w:rsidRPr="00C31643">
        <w:rPr>
          <w:rFonts w:eastAsia="Times New Roman"/>
          <w:b/>
        </w:rPr>
        <w:t>с 26 марта по 28 апреля 2018 г.</w:t>
      </w:r>
      <w:r>
        <w:rPr>
          <w:rFonts w:eastAsia="Times New Roman"/>
        </w:rPr>
        <w:t xml:space="preserve"> </w:t>
      </w:r>
      <w:r w:rsidRPr="00C31643">
        <w:rPr>
          <w:rFonts w:eastAsia="Times New Roman"/>
        </w:rPr>
        <w:t xml:space="preserve">будут организованы курсы повышения квалификации с использованием элементов дистанционного обучения </w:t>
      </w:r>
      <w:r w:rsidRPr="00306701">
        <w:rPr>
          <w:rFonts w:eastAsia="Times New Roman"/>
          <w:sz w:val="28"/>
          <w:szCs w:val="28"/>
        </w:rPr>
        <w:t>«</w:t>
      </w:r>
      <w:r w:rsidRPr="00306701">
        <w:rPr>
          <w:rFonts w:eastAsia="Times New Roman"/>
          <w:b/>
          <w:sz w:val="28"/>
          <w:szCs w:val="28"/>
        </w:rPr>
        <w:t xml:space="preserve">Разработка и использование </w:t>
      </w:r>
      <w:proofErr w:type="spellStart"/>
      <w:r w:rsidRPr="00306701">
        <w:rPr>
          <w:rFonts w:eastAsia="Times New Roman"/>
          <w:b/>
          <w:sz w:val="28"/>
          <w:szCs w:val="28"/>
        </w:rPr>
        <w:t>мультимедийных</w:t>
      </w:r>
      <w:proofErr w:type="spellEnd"/>
      <w:r w:rsidRPr="00306701">
        <w:rPr>
          <w:rFonts w:eastAsia="Times New Roman"/>
          <w:b/>
          <w:sz w:val="28"/>
          <w:szCs w:val="28"/>
        </w:rPr>
        <w:t xml:space="preserve"> средств обучения в учебном процессе» </w:t>
      </w:r>
      <w:r w:rsidRPr="00306701">
        <w:rPr>
          <w:rFonts w:eastAsia="Times New Roman"/>
          <w:sz w:val="28"/>
          <w:szCs w:val="28"/>
        </w:rPr>
        <w:t>в объеме</w:t>
      </w:r>
      <w:r w:rsidRPr="00306701">
        <w:rPr>
          <w:rFonts w:eastAsia="Times New Roman"/>
          <w:b/>
          <w:sz w:val="28"/>
          <w:szCs w:val="28"/>
        </w:rPr>
        <w:t xml:space="preserve"> 72 ч.</w:t>
      </w:r>
      <w:r>
        <w:rPr>
          <w:rFonts w:eastAsia="Times New Roman"/>
          <w:b/>
        </w:rPr>
        <w:t xml:space="preserve"> </w:t>
      </w:r>
      <w:r w:rsidR="00483A5F" w:rsidRPr="00483A5F">
        <w:rPr>
          <w:rFonts w:eastAsia="Times New Roman"/>
        </w:rPr>
        <w:t xml:space="preserve">Курс </w:t>
      </w:r>
      <w:r w:rsidR="00483A5F">
        <w:rPr>
          <w:rFonts w:eastAsia="Times New Roman"/>
        </w:rPr>
        <w:t>предполагает использование  смешанных технологий (аудиторные занятия и технологии дистанционного обучения с возможностью</w:t>
      </w:r>
      <w:proofErr w:type="gramEnd"/>
      <w:r w:rsidR="00483A5F">
        <w:rPr>
          <w:rFonts w:eastAsia="Times New Roman"/>
        </w:rPr>
        <w:t xml:space="preserve"> </w:t>
      </w:r>
      <w:r w:rsidR="00483A5F" w:rsidRPr="00C31643">
        <w:rPr>
          <w:rFonts w:eastAsia="Times New Roman"/>
        </w:rPr>
        <w:t>формирования индивидуальной образовательной траектории</w:t>
      </w:r>
      <w:r w:rsidR="00483A5F">
        <w:rPr>
          <w:rFonts w:eastAsia="Times New Roman"/>
        </w:rPr>
        <w:t xml:space="preserve">). </w:t>
      </w:r>
      <w:r w:rsidRPr="00483A5F">
        <w:rPr>
          <w:rFonts w:eastAsia="Times New Roman"/>
        </w:rPr>
        <w:t>Стоимость</w:t>
      </w:r>
      <w:r w:rsidRPr="00C31643">
        <w:rPr>
          <w:rFonts w:eastAsia="Times New Roman"/>
        </w:rPr>
        <w:t xml:space="preserve"> обучения составляет</w:t>
      </w:r>
      <w:r>
        <w:rPr>
          <w:rFonts w:eastAsia="Times New Roman"/>
        </w:rPr>
        <w:t xml:space="preserve"> </w:t>
      </w:r>
      <w:r w:rsidR="00483A5F" w:rsidRPr="00483A5F">
        <w:rPr>
          <w:rFonts w:eastAsia="Times New Roman"/>
          <w:b/>
        </w:rPr>
        <w:t>990 руб.</w:t>
      </w:r>
      <w:r w:rsidR="00483A5F">
        <w:rPr>
          <w:rFonts w:eastAsia="Times New Roman"/>
          <w:b/>
        </w:rPr>
        <w:t xml:space="preserve"> </w:t>
      </w:r>
      <w:r w:rsidR="00483A5F">
        <w:rPr>
          <w:rFonts w:eastAsia="Times New Roman"/>
        </w:rPr>
        <w:t xml:space="preserve">Работы слушателей курсов будут приняты </w:t>
      </w:r>
      <w:r w:rsidR="00306701">
        <w:rPr>
          <w:rFonts w:eastAsia="Times New Roman"/>
        </w:rPr>
        <w:t>на конкурс, о</w:t>
      </w:r>
      <w:r w:rsidR="00483A5F" w:rsidRPr="00483A5F">
        <w:rPr>
          <w:rFonts w:eastAsia="Times New Roman"/>
        </w:rPr>
        <w:t xml:space="preserve">плата </w:t>
      </w:r>
      <w:r w:rsidR="00306701">
        <w:rPr>
          <w:rFonts w:eastAsia="Times New Roman"/>
        </w:rPr>
        <w:t xml:space="preserve">за обучение </w:t>
      </w:r>
      <w:r w:rsidR="00483A5F" w:rsidRPr="00306701">
        <w:rPr>
          <w:rFonts w:eastAsia="Times New Roman"/>
          <w:b/>
        </w:rPr>
        <w:t>включает организационный взнос</w:t>
      </w:r>
      <w:r w:rsidR="00483A5F" w:rsidRPr="00483A5F">
        <w:rPr>
          <w:rFonts w:eastAsia="Times New Roman"/>
        </w:rPr>
        <w:t xml:space="preserve"> за участие.</w:t>
      </w:r>
      <w:r w:rsidR="00306701">
        <w:rPr>
          <w:rFonts w:eastAsia="Times New Roman"/>
        </w:rPr>
        <w:t xml:space="preserve"> Заявки на участие в курсах </w:t>
      </w:r>
      <w:r w:rsidR="005F22DB">
        <w:rPr>
          <w:rFonts w:eastAsia="Times New Roman"/>
        </w:rPr>
        <w:t xml:space="preserve">(прил. 1) </w:t>
      </w:r>
      <w:r w:rsidR="00306701">
        <w:rPr>
          <w:rFonts w:eastAsia="Times New Roman"/>
        </w:rPr>
        <w:t xml:space="preserve">необходимо </w:t>
      </w:r>
      <w:r w:rsidR="005F22DB">
        <w:rPr>
          <w:rFonts w:eastAsia="Times New Roman"/>
        </w:rPr>
        <w:lastRenderedPageBreak/>
        <w:t xml:space="preserve">прислать </w:t>
      </w:r>
      <w:r w:rsidR="00306701">
        <w:rPr>
          <w:rFonts w:eastAsia="Times New Roman"/>
        </w:rPr>
        <w:t xml:space="preserve"> по </w:t>
      </w:r>
      <w:r w:rsidR="00306701">
        <w:rPr>
          <w:rFonts w:eastAsia="Times New Roman"/>
          <w:lang w:val="en-US"/>
        </w:rPr>
        <w:t>e</w:t>
      </w:r>
      <w:r w:rsidR="00306701" w:rsidRPr="00306701">
        <w:rPr>
          <w:rFonts w:eastAsia="Times New Roman"/>
        </w:rPr>
        <w:t>-</w:t>
      </w:r>
      <w:r w:rsidR="00306701">
        <w:rPr>
          <w:rFonts w:eastAsia="Times New Roman"/>
          <w:lang w:val="en-US"/>
        </w:rPr>
        <w:t>mail</w:t>
      </w:r>
      <w:r w:rsidR="00306701" w:rsidRPr="00306701">
        <w:rPr>
          <w:rFonts w:eastAsia="Times New Roman"/>
        </w:rPr>
        <w:t xml:space="preserve"> </w:t>
      </w:r>
      <w:hyperlink r:id="rId9" w:history="1">
        <w:r w:rsidR="00306701" w:rsidRPr="00FE7489">
          <w:rPr>
            <w:rStyle w:val="a3"/>
            <w:rFonts w:eastAsia="Times New Roman"/>
            <w:lang w:val="en-US"/>
          </w:rPr>
          <w:t>okmuni</w:t>
        </w:r>
        <w:r w:rsidR="00306701" w:rsidRPr="00306701">
          <w:rPr>
            <w:rStyle w:val="a3"/>
            <w:rFonts w:eastAsia="Times New Roman"/>
          </w:rPr>
          <w:t>@</w:t>
        </w:r>
        <w:r w:rsidR="00306701" w:rsidRPr="00FE7489">
          <w:rPr>
            <w:rStyle w:val="a3"/>
            <w:rFonts w:eastAsia="Times New Roman"/>
            <w:lang w:val="en-US"/>
          </w:rPr>
          <w:t>amgpgu</w:t>
        </w:r>
        <w:r w:rsidR="00306701" w:rsidRPr="00306701">
          <w:rPr>
            <w:rStyle w:val="a3"/>
            <w:rFonts w:eastAsia="Times New Roman"/>
          </w:rPr>
          <w:t>.</w:t>
        </w:r>
        <w:r w:rsidR="00306701" w:rsidRPr="00FE7489">
          <w:rPr>
            <w:rStyle w:val="a3"/>
            <w:rFonts w:eastAsia="Times New Roman"/>
            <w:lang w:val="en-US"/>
          </w:rPr>
          <w:t>ru</w:t>
        </w:r>
      </w:hyperlink>
      <w:r w:rsidR="00306701" w:rsidRPr="00306701">
        <w:rPr>
          <w:rFonts w:eastAsia="Times New Roman"/>
        </w:rPr>
        <w:t xml:space="preserve"> </w:t>
      </w:r>
      <w:r w:rsidR="005F22DB" w:rsidRPr="005F22DB">
        <w:rPr>
          <w:rFonts w:eastAsia="Times New Roman"/>
          <w:b/>
          <w:sz w:val="28"/>
          <w:szCs w:val="28"/>
        </w:rPr>
        <w:t>не позднее 19 марта 2018г.</w:t>
      </w:r>
      <w:r w:rsidR="005F22DB">
        <w:rPr>
          <w:rFonts w:eastAsia="Times New Roman"/>
        </w:rPr>
        <w:t xml:space="preserve"> К</w:t>
      </w:r>
      <w:r w:rsidR="00306701">
        <w:rPr>
          <w:rFonts w:eastAsia="Times New Roman"/>
        </w:rPr>
        <w:t xml:space="preserve"> заявке должны быть приложены сканы первой страницы паспорта и диплома о высшем образовании.</w:t>
      </w:r>
    </w:p>
    <w:p w:rsidR="00C31643" w:rsidRPr="00C31643" w:rsidRDefault="00C31643" w:rsidP="004B5BD7">
      <w:pPr>
        <w:ind w:right="57" w:firstLine="720"/>
        <w:jc w:val="both"/>
        <w:rPr>
          <w:rFonts w:eastAsia="Times New Roman"/>
        </w:rPr>
      </w:pPr>
    </w:p>
    <w:p w:rsidR="005F22DB" w:rsidRDefault="005F22DB" w:rsidP="005F22DB">
      <w:pPr>
        <w:ind w:right="57" w:firstLine="720"/>
        <w:jc w:val="center"/>
        <w:rPr>
          <w:rFonts w:eastAsia="Times New Roman"/>
          <w:b/>
        </w:rPr>
      </w:pPr>
    </w:p>
    <w:p w:rsidR="004B5BD7" w:rsidRPr="004B5BD7" w:rsidRDefault="004B5BD7" w:rsidP="005F22DB">
      <w:pPr>
        <w:ind w:right="57" w:firstLine="720"/>
        <w:jc w:val="center"/>
        <w:rPr>
          <w:rFonts w:eastAsia="Times New Roman"/>
          <w:b/>
        </w:rPr>
      </w:pPr>
      <w:r w:rsidRPr="004B5BD7">
        <w:rPr>
          <w:rFonts w:eastAsia="Times New Roman"/>
          <w:b/>
        </w:rPr>
        <w:t>Банковские реквизиты:</w:t>
      </w:r>
    </w:p>
    <w:p w:rsidR="004B5BD7" w:rsidRPr="00EC3F84" w:rsidRDefault="004B5BD7" w:rsidP="004B5BD7">
      <w:pPr>
        <w:pStyle w:val="2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  <w:r w:rsidRPr="00EC3F84">
        <w:rPr>
          <w:b w:val="0"/>
          <w:sz w:val="22"/>
          <w:szCs w:val="22"/>
        </w:rPr>
        <w:t xml:space="preserve">Получатель платежа: ФГБОУ </w:t>
      </w:r>
      <w:proofErr w:type="gramStart"/>
      <w:r w:rsidRPr="00EC3F84">
        <w:rPr>
          <w:b w:val="0"/>
          <w:sz w:val="22"/>
          <w:szCs w:val="22"/>
        </w:rPr>
        <w:t>ВО</w:t>
      </w:r>
      <w:proofErr w:type="gramEnd"/>
      <w:r w:rsidRPr="00EC3F84">
        <w:rPr>
          <w:b w:val="0"/>
          <w:sz w:val="22"/>
          <w:szCs w:val="22"/>
        </w:rPr>
        <w:t xml:space="preserve"> «Амурский гуманитарно-педагогический государственный университет»</w:t>
      </w:r>
    </w:p>
    <w:p w:rsidR="004B5BD7" w:rsidRPr="00EC3F84" w:rsidRDefault="004B5BD7" w:rsidP="004B5BD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C3F84">
        <w:rPr>
          <w:color w:val="000000"/>
          <w:sz w:val="22"/>
          <w:szCs w:val="22"/>
        </w:rPr>
        <w:t>ИНН 2727000776; КПП 270301001; ОКПО 02079170; ОКВЭД 80.30.1; ОКАТО 08409000000; ОГРН 1022700514737;</w:t>
      </w:r>
      <w:r w:rsidRPr="004B5BD7">
        <w:t xml:space="preserve"> </w:t>
      </w:r>
      <w:r>
        <w:t>ОКТМО 08709000001</w:t>
      </w:r>
    </w:p>
    <w:p w:rsidR="004B5BD7" w:rsidRPr="00EC3F84" w:rsidRDefault="004B5BD7" w:rsidP="004B5BD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C3F84">
        <w:rPr>
          <w:b/>
          <w:bCs/>
          <w:color w:val="000000"/>
          <w:sz w:val="22"/>
          <w:szCs w:val="22"/>
        </w:rPr>
        <w:t>Адрес</w:t>
      </w:r>
      <w:r w:rsidRPr="00EC3F84">
        <w:rPr>
          <w:color w:val="000000"/>
          <w:sz w:val="22"/>
          <w:szCs w:val="22"/>
        </w:rPr>
        <w:t xml:space="preserve">: </w:t>
      </w:r>
      <w:smartTag w:uri="urn:schemas-microsoft-com:office:smarttags" w:element="metricconverter">
        <w:smartTagPr>
          <w:attr w:name="ProductID" w:val="681000, г"/>
        </w:smartTagPr>
        <w:r w:rsidRPr="00EC3F84">
          <w:rPr>
            <w:color w:val="000000"/>
            <w:sz w:val="22"/>
            <w:szCs w:val="22"/>
          </w:rPr>
          <w:t>681000, г</w:t>
        </w:r>
      </w:smartTag>
      <w:r w:rsidRPr="00EC3F84">
        <w:rPr>
          <w:color w:val="000000"/>
          <w:sz w:val="22"/>
          <w:szCs w:val="22"/>
        </w:rPr>
        <w:t>. Комсомольск-на-Амуре, ул. Кирова, дом 17, корпус 2</w:t>
      </w:r>
    </w:p>
    <w:p w:rsidR="00974734" w:rsidRDefault="004B5BD7" w:rsidP="004B5BD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C3F84">
        <w:rPr>
          <w:b/>
          <w:bCs/>
          <w:color w:val="000000"/>
          <w:sz w:val="22"/>
          <w:szCs w:val="22"/>
        </w:rPr>
        <w:t>Банк</w:t>
      </w:r>
      <w:r w:rsidRPr="00EC3F84">
        <w:rPr>
          <w:color w:val="000000"/>
          <w:sz w:val="22"/>
          <w:szCs w:val="22"/>
        </w:rPr>
        <w:t xml:space="preserve">: </w:t>
      </w:r>
      <w:r w:rsidR="00974734" w:rsidRPr="00974734">
        <w:rPr>
          <w:color w:val="000000"/>
          <w:sz w:val="22"/>
          <w:szCs w:val="22"/>
        </w:rPr>
        <w:t>УФК   по   Хабаровскому  краю  (ФГБОУ</w:t>
      </w:r>
      <w:r w:rsidR="00974734">
        <w:rPr>
          <w:color w:val="000000"/>
          <w:sz w:val="22"/>
          <w:szCs w:val="22"/>
        </w:rPr>
        <w:t xml:space="preserve"> В</w:t>
      </w:r>
      <w:r w:rsidR="00974734" w:rsidRPr="00974734">
        <w:rPr>
          <w:color w:val="000000"/>
          <w:sz w:val="22"/>
          <w:szCs w:val="22"/>
        </w:rPr>
        <w:t>О «</w:t>
      </w:r>
      <w:proofErr w:type="spellStart"/>
      <w:r w:rsidR="00974734" w:rsidRPr="00974734">
        <w:rPr>
          <w:color w:val="000000"/>
          <w:sz w:val="22"/>
          <w:szCs w:val="22"/>
        </w:rPr>
        <w:t>АмГПГУ</w:t>
      </w:r>
      <w:proofErr w:type="spellEnd"/>
      <w:r w:rsidR="00974734" w:rsidRPr="00974734">
        <w:rPr>
          <w:color w:val="000000"/>
          <w:sz w:val="22"/>
          <w:szCs w:val="22"/>
        </w:rPr>
        <w:t xml:space="preserve">» ЛС 20226Х63990) </w:t>
      </w:r>
    </w:p>
    <w:p w:rsidR="004B5BD7" w:rsidRDefault="00974734" w:rsidP="004B5BD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74734">
        <w:rPr>
          <w:color w:val="000000"/>
          <w:sz w:val="22"/>
          <w:szCs w:val="22"/>
        </w:rPr>
        <w:t>Р</w:t>
      </w:r>
      <w:proofErr w:type="gramEnd"/>
      <w:r w:rsidRPr="00974734">
        <w:rPr>
          <w:color w:val="000000"/>
          <w:sz w:val="22"/>
          <w:szCs w:val="22"/>
        </w:rPr>
        <w:t>/с 40501810700002000002 Отделение Хабаровск г. Хабаровск</w:t>
      </w:r>
      <w:r w:rsidR="004B5BD7" w:rsidRPr="00EC3F84">
        <w:rPr>
          <w:color w:val="000000"/>
          <w:sz w:val="22"/>
          <w:szCs w:val="22"/>
        </w:rPr>
        <w:t>, БИК 040813001</w:t>
      </w:r>
      <w:r w:rsidR="004B5BD7" w:rsidRPr="00EC3F84">
        <w:rPr>
          <w:rStyle w:val="apple-converted-space"/>
          <w:color w:val="000000"/>
          <w:sz w:val="22"/>
          <w:szCs w:val="22"/>
        </w:rPr>
        <w:t> </w:t>
      </w:r>
      <w:r w:rsidR="004B5BD7" w:rsidRPr="00EC3F84">
        <w:rPr>
          <w:color w:val="000000"/>
          <w:sz w:val="22"/>
          <w:szCs w:val="22"/>
        </w:rPr>
        <w:br/>
        <w:t>КБК 00000000000000000130</w:t>
      </w:r>
    </w:p>
    <w:p w:rsidR="0080165E" w:rsidRDefault="00974734" w:rsidP="004B5BD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</w:t>
      </w:r>
      <w:r w:rsidR="0080165E">
        <w:rPr>
          <w:color w:val="000000"/>
          <w:sz w:val="22"/>
          <w:szCs w:val="22"/>
        </w:rPr>
        <w:t>озможно осуществление оплаты через терминалы и</w:t>
      </w:r>
      <w:r w:rsidR="00C94BAC">
        <w:rPr>
          <w:color w:val="000000"/>
          <w:sz w:val="22"/>
          <w:szCs w:val="22"/>
        </w:rPr>
        <w:t>ли</w:t>
      </w:r>
      <w:r w:rsidR="0080165E">
        <w:rPr>
          <w:color w:val="000000"/>
          <w:sz w:val="22"/>
          <w:szCs w:val="22"/>
        </w:rPr>
        <w:t xml:space="preserve"> </w:t>
      </w:r>
      <w:proofErr w:type="spellStart"/>
      <w:r w:rsidR="00E10A96">
        <w:rPr>
          <w:color w:val="000000"/>
          <w:sz w:val="22"/>
          <w:szCs w:val="22"/>
        </w:rPr>
        <w:t>С</w:t>
      </w:r>
      <w:r w:rsidR="0080165E">
        <w:rPr>
          <w:color w:val="000000"/>
          <w:sz w:val="22"/>
          <w:szCs w:val="22"/>
        </w:rPr>
        <w:t>бербанк-онлайн</w:t>
      </w:r>
      <w:proofErr w:type="spellEnd"/>
      <w:r w:rsidR="0080165E">
        <w:rPr>
          <w:color w:val="000000"/>
          <w:sz w:val="22"/>
          <w:szCs w:val="22"/>
        </w:rPr>
        <w:t xml:space="preserve"> </w:t>
      </w:r>
      <w:r w:rsidR="00C94BAC">
        <w:rPr>
          <w:color w:val="000000"/>
          <w:sz w:val="22"/>
          <w:szCs w:val="22"/>
        </w:rPr>
        <w:t>(личный кабинет) (</w:t>
      </w:r>
      <w:r w:rsidR="00CB1F68">
        <w:rPr>
          <w:color w:val="000000"/>
          <w:sz w:val="22"/>
          <w:szCs w:val="22"/>
        </w:rPr>
        <w:t xml:space="preserve">опция «Оплата товаров и услуг», </w:t>
      </w:r>
      <w:r w:rsidR="00C94BAC">
        <w:rPr>
          <w:color w:val="000000"/>
          <w:sz w:val="22"/>
          <w:szCs w:val="22"/>
        </w:rPr>
        <w:t xml:space="preserve">для выбора организации достаточно ввести </w:t>
      </w:r>
      <w:r w:rsidR="00CB1F68">
        <w:rPr>
          <w:color w:val="000000"/>
          <w:sz w:val="22"/>
          <w:szCs w:val="22"/>
        </w:rPr>
        <w:t xml:space="preserve">в поисковую строку </w:t>
      </w:r>
      <w:r w:rsidR="00C94BAC">
        <w:rPr>
          <w:color w:val="000000"/>
          <w:sz w:val="22"/>
          <w:szCs w:val="22"/>
        </w:rPr>
        <w:t xml:space="preserve">номер  ИНН </w:t>
      </w:r>
      <w:r w:rsidR="00C94BAC" w:rsidRPr="00EC3F84">
        <w:rPr>
          <w:color w:val="000000"/>
          <w:sz w:val="22"/>
          <w:szCs w:val="22"/>
        </w:rPr>
        <w:t>2727000776</w:t>
      </w:r>
      <w:r w:rsidR="00C94BAC">
        <w:rPr>
          <w:color w:val="000000"/>
          <w:sz w:val="22"/>
          <w:szCs w:val="22"/>
        </w:rPr>
        <w:t>)</w:t>
      </w:r>
    </w:p>
    <w:p w:rsidR="00227E06" w:rsidRPr="00EC3F84" w:rsidRDefault="00227E06" w:rsidP="004B5BD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1E06FD" w:rsidRPr="00227E06" w:rsidRDefault="00227E06" w:rsidP="004B5BD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По всем вопросам, связанным с участием в конкурсе, обращаться к</w:t>
      </w:r>
      <w:r w:rsidR="001E06FD" w:rsidRPr="00BC3FC9">
        <w:rPr>
          <w:b/>
          <w:sz w:val="22"/>
          <w:szCs w:val="22"/>
        </w:rPr>
        <w:t xml:space="preserve"> </w:t>
      </w:r>
      <w:r w:rsidR="001E06FD">
        <w:rPr>
          <w:sz w:val="22"/>
          <w:szCs w:val="22"/>
        </w:rPr>
        <w:t>Бабкин</w:t>
      </w:r>
      <w:r>
        <w:rPr>
          <w:sz w:val="22"/>
          <w:szCs w:val="22"/>
        </w:rPr>
        <w:t>ой</w:t>
      </w:r>
      <w:r w:rsidR="001E06FD">
        <w:rPr>
          <w:sz w:val="22"/>
          <w:szCs w:val="22"/>
        </w:rPr>
        <w:t xml:space="preserve"> Светлан</w:t>
      </w:r>
      <w:r>
        <w:rPr>
          <w:sz w:val="22"/>
          <w:szCs w:val="22"/>
        </w:rPr>
        <w:t>е</w:t>
      </w:r>
      <w:r w:rsidR="001E06FD">
        <w:rPr>
          <w:sz w:val="22"/>
          <w:szCs w:val="22"/>
        </w:rPr>
        <w:t xml:space="preserve"> Викторовн</w:t>
      </w:r>
      <w:r>
        <w:rPr>
          <w:sz w:val="22"/>
          <w:szCs w:val="22"/>
        </w:rPr>
        <w:t>е</w:t>
      </w:r>
      <w:r w:rsidR="001E06FD">
        <w:rPr>
          <w:sz w:val="22"/>
          <w:szCs w:val="22"/>
        </w:rPr>
        <w:t xml:space="preserve">, </w:t>
      </w:r>
      <w:r>
        <w:rPr>
          <w:sz w:val="22"/>
          <w:szCs w:val="22"/>
        </w:rPr>
        <w:t>начальнику УНИ ФГБОУ ВО «</w:t>
      </w:r>
      <w:proofErr w:type="spellStart"/>
      <w:r>
        <w:rPr>
          <w:sz w:val="22"/>
          <w:szCs w:val="22"/>
        </w:rPr>
        <w:t>АмГПГУ</w:t>
      </w:r>
      <w:proofErr w:type="spellEnd"/>
      <w:r>
        <w:rPr>
          <w:sz w:val="22"/>
          <w:szCs w:val="22"/>
        </w:rPr>
        <w:t xml:space="preserve">», </w:t>
      </w:r>
      <w:r w:rsidR="001E06FD">
        <w:rPr>
          <w:sz w:val="22"/>
          <w:szCs w:val="22"/>
        </w:rPr>
        <w:t xml:space="preserve">сот. </w:t>
      </w:r>
      <w:r w:rsidR="001E06FD" w:rsidRPr="006B109C">
        <w:rPr>
          <w:sz w:val="22"/>
          <w:szCs w:val="22"/>
        </w:rPr>
        <w:t>8-90</w:t>
      </w:r>
      <w:r w:rsidR="006B109C" w:rsidRPr="006B109C">
        <w:rPr>
          <w:sz w:val="22"/>
          <w:szCs w:val="22"/>
        </w:rPr>
        <w:t>9</w:t>
      </w:r>
      <w:r w:rsidR="001E06FD" w:rsidRPr="006B109C">
        <w:rPr>
          <w:sz w:val="22"/>
          <w:szCs w:val="22"/>
        </w:rPr>
        <w:t>-863-64-33,</w:t>
      </w:r>
      <w:r w:rsidR="001E06FD">
        <w:rPr>
          <w:sz w:val="22"/>
          <w:szCs w:val="22"/>
        </w:rPr>
        <w:t xml:space="preserve">  </w:t>
      </w:r>
      <w:proofErr w:type="gramStart"/>
      <w:r w:rsidR="001E06FD">
        <w:rPr>
          <w:sz w:val="22"/>
          <w:szCs w:val="22"/>
        </w:rPr>
        <w:t>е</w:t>
      </w:r>
      <w:proofErr w:type="gramEnd"/>
      <w:r w:rsidR="001E06FD" w:rsidRPr="00227E06">
        <w:rPr>
          <w:sz w:val="22"/>
          <w:szCs w:val="22"/>
        </w:rPr>
        <w:t>-</w:t>
      </w:r>
      <w:r w:rsidR="001E06FD">
        <w:rPr>
          <w:sz w:val="22"/>
          <w:szCs w:val="22"/>
          <w:lang w:val="en-US"/>
        </w:rPr>
        <w:t>mail</w:t>
      </w:r>
      <w:r w:rsidR="001E06FD" w:rsidRPr="00227E06">
        <w:rPr>
          <w:sz w:val="22"/>
          <w:szCs w:val="22"/>
        </w:rPr>
        <w:t xml:space="preserve">: </w:t>
      </w:r>
      <w:hyperlink r:id="rId10" w:history="1">
        <w:r w:rsidR="001E06FD">
          <w:rPr>
            <w:rStyle w:val="a3"/>
            <w:lang w:val="en-US"/>
          </w:rPr>
          <w:t>okmuni</w:t>
        </w:r>
        <w:r w:rsidR="001E06FD" w:rsidRPr="00227E06">
          <w:rPr>
            <w:rStyle w:val="a3"/>
          </w:rPr>
          <w:t>@</w:t>
        </w:r>
        <w:r w:rsidR="001E06FD">
          <w:rPr>
            <w:rStyle w:val="a3"/>
            <w:lang w:val="en-US"/>
          </w:rPr>
          <w:t>amgpgu</w:t>
        </w:r>
        <w:r w:rsidR="001E06FD" w:rsidRPr="00227E06">
          <w:rPr>
            <w:rStyle w:val="a3"/>
          </w:rPr>
          <w:t>.</w:t>
        </w:r>
        <w:r w:rsidR="001E06FD">
          <w:rPr>
            <w:rStyle w:val="a3"/>
            <w:lang w:val="en-US"/>
          </w:rPr>
          <w:t>ru</w:t>
        </w:r>
      </w:hyperlink>
    </w:p>
    <w:p w:rsidR="001E06FD" w:rsidRPr="00227E06" w:rsidRDefault="001E06FD" w:rsidP="001E06FD">
      <w:pPr>
        <w:rPr>
          <w:sz w:val="22"/>
          <w:szCs w:val="22"/>
          <w:lang w:eastAsia="zh-CN"/>
        </w:rPr>
      </w:pPr>
    </w:p>
    <w:p w:rsidR="0066063E" w:rsidRPr="00227E06" w:rsidRDefault="0066063E">
      <w:pPr>
        <w:spacing w:after="200" w:line="276" w:lineRule="auto"/>
        <w:rPr>
          <w:sz w:val="22"/>
          <w:szCs w:val="22"/>
        </w:rPr>
      </w:pPr>
      <w:r w:rsidRPr="00227E06">
        <w:rPr>
          <w:sz w:val="22"/>
          <w:szCs w:val="22"/>
        </w:rPr>
        <w:br w:type="page"/>
      </w:r>
    </w:p>
    <w:p w:rsidR="00974734" w:rsidRPr="005F22DB" w:rsidRDefault="001E06FD" w:rsidP="00974734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</w:t>
      </w:r>
      <w:r w:rsidR="00C46FC4">
        <w:rPr>
          <w:sz w:val="22"/>
          <w:szCs w:val="22"/>
        </w:rPr>
        <w:t>ожение</w:t>
      </w:r>
      <w:r w:rsidRPr="005F22DB">
        <w:rPr>
          <w:sz w:val="22"/>
          <w:szCs w:val="22"/>
        </w:rPr>
        <w:t xml:space="preserve"> 1 </w:t>
      </w:r>
    </w:p>
    <w:p w:rsidR="00974734" w:rsidRDefault="005F22DB" w:rsidP="00974734">
      <w:pPr>
        <w:jc w:val="center"/>
        <w:rPr>
          <w:b/>
        </w:rPr>
      </w:pPr>
      <w:r>
        <w:rPr>
          <w:b/>
        </w:rPr>
        <w:t>Заявка на участие в курсах повышения квалификации</w:t>
      </w:r>
    </w:p>
    <w:p w:rsidR="005F22DB" w:rsidRPr="00BC3FC9" w:rsidRDefault="005F22DB" w:rsidP="00974734">
      <w:pPr>
        <w:jc w:val="center"/>
        <w:rPr>
          <w:b/>
        </w:rPr>
      </w:pPr>
      <w:r w:rsidRPr="00306701">
        <w:rPr>
          <w:rFonts w:eastAsia="Times New Roman"/>
          <w:sz w:val="28"/>
          <w:szCs w:val="28"/>
        </w:rPr>
        <w:t>«</w:t>
      </w:r>
      <w:r w:rsidRPr="00306701">
        <w:rPr>
          <w:rFonts w:eastAsia="Times New Roman"/>
          <w:b/>
          <w:sz w:val="28"/>
          <w:szCs w:val="28"/>
        </w:rPr>
        <w:t xml:space="preserve">Разработка и использование </w:t>
      </w:r>
      <w:proofErr w:type="spellStart"/>
      <w:r w:rsidRPr="00306701">
        <w:rPr>
          <w:rFonts w:eastAsia="Times New Roman"/>
          <w:b/>
          <w:sz w:val="28"/>
          <w:szCs w:val="28"/>
        </w:rPr>
        <w:t>мультимедийных</w:t>
      </w:r>
      <w:proofErr w:type="spellEnd"/>
      <w:r w:rsidRPr="00306701">
        <w:rPr>
          <w:rFonts w:eastAsia="Times New Roman"/>
          <w:b/>
          <w:sz w:val="28"/>
          <w:szCs w:val="28"/>
        </w:rPr>
        <w:t xml:space="preserve"> средств обучения в учебном процессе» </w:t>
      </w:r>
      <w:r>
        <w:rPr>
          <w:rFonts w:eastAsia="Times New Roman"/>
          <w:sz w:val="28"/>
          <w:szCs w:val="28"/>
        </w:rPr>
        <w:t>(</w:t>
      </w:r>
      <w:r w:rsidRPr="00306701">
        <w:rPr>
          <w:rFonts w:eastAsia="Times New Roman"/>
          <w:b/>
          <w:sz w:val="28"/>
          <w:szCs w:val="28"/>
        </w:rPr>
        <w:t>72 ч.</w:t>
      </w:r>
      <w:r>
        <w:rPr>
          <w:rFonts w:eastAsia="Times New Roman"/>
          <w:b/>
          <w:sz w:val="28"/>
          <w:szCs w:val="28"/>
        </w:rPr>
        <w:t>)</w:t>
      </w:r>
    </w:p>
    <w:p w:rsidR="001E06FD" w:rsidRPr="005F22DB" w:rsidRDefault="001E06FD" w:rsidP="001E06FD">
      <w:pPr>
        <w:jc w:val="right"/>
        <w:rPr>
          <w:sz w:val="22"/>
          <w:szCs w:val="22"/>
        </w:rPr>
      </w:pPr>
    </w:p>
    <w:tbl>
      <w:tblPr>
        <w:tblStyle w:val="a8"/>
        <w:tblpPr w:leftFromText="180" w:rightFromText="180" w:vertAnchor="text" w:horzAnchor="margin" w:tblpY="-14"/>
        <w:tblW w:w="0" w:type="auto"/>
        <w:tblLook w:val="04A0"/>
      </w:tblPr>
      <w:tblGrid>
        <w:gridCol w:w="534"/>
        <w:gridCol w:w="3685"/>
        <w:gridCol w:w="5103"/>
      </w:tblGrid>
      <w:tr w:rsidR="00974734" w:rsidTr="00974734">
        <w:tc>
          <w:tcPr>
            <w:tcW w:w="534" w:type="dxa"/>
          </w:tcPr>
          <w:p w:rsidR="00974734" w:rsidRDefault="00974734" w:rsidP="00974734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85" w:type="dxa"/>
          </w:tcPr>
          <w:p w:rsidR="00974734" w:rsidRDefault="00974734" w:rsidP="00974734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BC3FC9">
              <w:t>Фамилия, имя, отчество</w:t>
            </w:r>
          </w:p>
        </w:tc>
        <w:tc>
          <w:tcPr>
            <w:tcW w:w="5103" w:type="dxa"/>
          </w:tcPr>
          <w:p w:rsidR="00974734" w:rsidRDefault="00974734" w:rsidP="00974734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F22DB" w:rsidTr="00974734">
        <w:tc>
          <w:tcPr>
            <w:tcW w:w="534" w:type="dxa"/>
          </w:tcPr>
          <w:p w:rsidR="005F22DB" w:rsidRDefault="005F22DB" w:rsidP="005F22DB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85" w:type="dxa"/>
          </w:tcPr>
          <w:p w:rsidR="005F22DB" w:rsidRDefault="005F22DB" w:rsidP="005F22DB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t>Место работы</w:t>
            </w:r>
          </w:p>
        </w:tc>
        <w:tc>
          <w:tcPr>
            <w:tcW w:w="5103" w:type="dxa"/>
          </w:tcPr>
          <w:p w:rsidR="005F22DB" w:rsidRDefault="005F22DB" w:rsidP="005F22DB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F22DB" w:rsidTr="00974734">
        <w:tc>
          <w:tcPr>
            <w:tcW w:w="534" w:type="dxa"/>
          </w:tcPr>
          <w:p w:rsidR="005F22DB" w:rsidRDefault="005F22DB" w:rsidP="005F22DB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85" w:type="dxa"/>
          </w:tcPr>
          <w:p w:rsidR="005F22DB" w:rsidRDefault="005F22DB" w:rsidP="005F22DB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t>Должность</w:t>
            </w:r>
          </w:p>
        </w:tc>
        <w:tc>
          <w:tcPr>
            <w:tcW w:w="5103" w:type="dxa"/>
          </w:tcPr>
          <w:p w:rsidR="005F22DB" w:rsidRDefault="005F22DB" w:rsidP="005F22DB">
            <w:pPr>
              <w:pStyle w:val="a7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5F22DB" w:rsidTr="00974734">
        <w:tc>
          <w:tcPr>
            <w:tcW w:w="534" w:type="dxa"/>
          </w:tcPr>
          <w:p w:rsidR="005F22DB" w:rsidRDefault="005F22DB" w:rsidP="005F22DB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85" w:type="dxa"/>
          </w:tcPr>
          <w:p w:rsidR="005F22DB" w:rsidRDefault="005F22DB" w:rsidP="005F22DB">
            <w:pPr>
              <w:pStyle w:val="a7"/>
              <w:spacing w:before="0" w:beforeAutospacing="0" w:after="0" w:afterAutospacing="0"/>
            </w:pPr>
            <w:r>
              <w:t>Индивидуальные предпочтения по содержанию курса (подчеркнуть)</w:t>
            </w:r>
          </w:p>
        </w:tc>
        <w:tc>
          <w:tcPr>
            <w:tcW w:w="5103" w:type="dxa"/>
          </w:tcPr>
          <w:p w:rsidR="005F22DB" w:rsidRDefault="005F22DB" w:rsidP="005F22DB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вопросы методики использования МСО в учебном процессе;</w:t>
            </w:r>
          </w:p>
          <w:p w:rsidR="005F22DB" w:rsidRDefault="005F22DB" w:rsidP="005F22DB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санитарно-гигиенические требования к МСО;</w:t>
            </w:r>
          </w:p>
          <w:p w:rsidR="005F22DB" w:rsidRDefault="005F22DB" w:rsidP="005F22DB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психология восприятия и МСО;</w:t>
            </w:r>
          </w:p>
          <w:p w:rsidR="002F6B00" w:rsidRDefault="00C85553" w:rsidP="002F6B00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технологии создания </w:t>
            </w:r>
            <w:proofErr w:type="spellStart"/>
            <w:r>
              <w:rPr>
                <w:color w:val="000000"/>
              </w:rPr>
              <w:t>мультимедийных</w:t>
            </w:r>
            <w:proofErr w:type="spellEnd"/>
            <w:r>
              <w:rPr>
                <w:color w:val="000000"/>
              </w:rPr>
              <w:t xml:space="preserve"> дидактических</w:t>
            </w:r>
            <w:r w:rsidR="002F6B00">
              <w:rPr>
                <w:color w:val="000000"/>
              </w:rPr>
              <w:t xml:space="preserve"> материалов;</w:t>
            </w:r>
          </w:p>
          <w:p w:rsidR="00C85553" w:rsidRDefault="00C85553" w:rsidP="005F22DB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технологии создание </w:t>
            </w:r>
            <w:proofErr w:type="spellStart"/>
            <w:r>
              <w:rPr>
                <w:color w:val="000000"/>
              </w:rPr>
              <w:t>скринкастов</w:t>
            </w:r>
            <w:proofErr w:type="spellEnd"/>
            <w:r>
              <w:rPr>
                <w:color w:val="000000"/>
              </w:rPr>
              <w:t xml:space="preserve"> и видеороликов с использованием</w:t>
            </w:r>
            <w:r w:rsidR="00B23BAD">
              <w:rPr>
                <w:color w:val="000000"/>
              </w:rPr>
              <w:t>;</w:t>
            </w:r>
          </w:p>
          <w:p w:rsidR="005F22DB" w:rsidRDefault="009572FA" w:rsidP="002F6B00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разработка сайта с использованием </w:t>
            </w:r>
            <w:r w:rsidR="002F6B00">
              <w:rPr>
                <w:color w:val="000000"/>
              </w:rPr>
              <w:t xml:space="preserve">бесплатных </w:t>
            </w:r>
            <w:proofErr w:type="spellStart"/>
            <w:r w:rsidR="002F6B00">
              <w:rPr>
                <w:color w:val="000000"/>
              </w:rPr>
              <w:t>интернет-</w:t>
            </w:r>
            <w:r>
              <w:rPr>
                <w:color w:val="000000"/>
              </w:rPr>
              <w:t>сервис</w:t>
            </w:r>
            <w:r w:rsidR="002F6B00">
              <w:rPr>
                <w:color w:val="000000"/>
              </w:rPr>
              <w:t>ов</w:t>
            </w:r>
            <w:proofErr w:type="spellEnd"/>
            <w:r w:rsidR="002F6B00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</w:tbl>
    <w:p w:rsidR="001E06FD" w:rsidRPr="00C94BAC" w:rsidRDefault="001E06FD" w:rsidP="003F5E83">
      <w:pPr>
        <w:ind w:left="720"/>
        <w:jc w:val="both"/>
        <w:rPr>
          <w:b/>
          <w:bCs/>
          <w:caps/>
          <w:color w:val="2F2F2F"/>
          <w:spacing w:val="-11"/>
        </w:rPr>
      </w:pPr>
    </w:p>
    <w:sectPr w:rsidR="001E06FD" w:rsidRPr="00C94BAC" w:rsidSect="00117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2A69"/>
    <w:multiLevelType w:val="hybridMultilevel"/>
    <w:tmpl w:val="33522E4C"/>
    <w:lvl w:ilvl="0" w:tplc="B23EA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26F9E"/>
    <w:multiLevelType w:val="hybridMultilevel"/>
    <w:tmpl w:val="A992F744"/>
    <w:lvl w:ilvl="0" w:tplc="9EDE213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A13CE984">
      <w:numFmt w:val="none"/>
      <w:lvlText w:val=""/>
      <w:lvlJc w:val="left"/>
      <w:pPr>
        <w:tabs>
          <w:tab w:val="num" w:pos="360"/>
        </w:tabs>
      </w:pPr>
    </w:lvl>
    <w:lvl w:ilvl="2" w:tplc="FF9CAC48">
      <w:numFmt w:val="none"/>
      <w:lvlText w:val=""/>
      <w:lvlJc w:val="left"/>
      <w:pPr>
        <w:tabs>
          <w:tab w:val="num" w:pos="360"/>
        </w:tabs>
      </w:pPr>
    </w:lvl>
    <w:lvl w:ilvl="3" w:tplc="CC74F8F4">
      <w:numFmt w:val="none"/>
      <w:lvlText w:val=""/>
      <w:lvlJc w:val="left"/>
      <w:pPr>
        <w:tabs>
          <w:tab w:val="num" w:pos="360"/>
        </w:tabs>
      </w:pPr>
    </w:lvl>
    <w:lvl w:ilvl="4" w:tplc="3CBC5458">
      <w:numFmt w:val="none"/>
      <w:lvlText w:val=""/>
      <w:lvlJc w:val="left"/>
      <w:pPr>
        <w:tabs>
          <w:tab w:val="num" w:pos="360"/>
        </w:tabs>
      </w:pPr>
    </w:lvl>
    <w:lvl w:ilvl="5" w:tplc="1506CF7C">
      <w:numFmt w:val="none"/>
      <w:lvlText w:val=""/>
      <w:lvlJc w:val="left"/>
      <w:pPr>
        <w:tabs>
          <w:tab w:val="num" w:pos="360"/>
        </w:tabs>
      </w:pPr>
    </w:lvl>
    <w:lvl w:ilvl="6" w:tplc="4F2A6BB0">
      <w:numFmt w:val="none"/>
      <w:lvlText w:val=""/>
      <w:lvlJc w:val="left"/>
      <w:pPr>
        <w:tabs>
          <w:tab w:val="num" w:pos="360"/>
        </w:tabs>
      </w:pPr>
    </w:lvl>
    <w:lvl w:ilvl="7" w:tplc="BBC0262E">
      <w:numFmt w:val="none"/>
      <w:lvlText w:val=""/>
      <w:lvlJc w:val="left"/>
      <w:pPr>
        <w:tabs>
          <w:tab w:val="num" w:pos="360"/>
        </w:tabs>
      </w:pPr>
    </w:lvl>
    <w:lvl w:ilvl="8" w:tplc="F5D204A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D4375E2"/>
    <w:multiLevelType w:val="hybridMultilevel"/>
    <w:tmpl w:val="41887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24847"/>
    <w:multiLevelType w:val="hybridMultilevel"/>
    <w:tmpl w:val="F7180DF4"/>
    <w:lvl w:ilvl="0" w:tplc="57F029A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9C330D5"/>
    <w:multiLevelType w:val="hybridMultilevel"/>
    <w:tmpl w:val="49D49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E2C68"/>
    <w:multiLevelType w:val="hybridMultilevel"/>
    <w:tmpl w:val="B78AC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EC908ED"/>
    <w:multiLevelType w:val="hybridMultilevel"/>
    <w:tmpl w:val="54FA7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C4DC8"/>
    <w:multiLevelType w:val="hybridMultilevel"/>
    <w:tmpl w:val="900A6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6FD"/>
    <w:rsid w:val="000115B0"/>
    <w:rsid w:val="000178BE"/>
    <w:rsid w:val="000342A1"/>
    <w:rsid w:val="0007295A"/>
    <w:rsid w:val="000B2641"/>
    <w:rsid w:val="000C082D"/>
    <w:rsid w:val="000E250F"/>
    <w:rsid w:val="000E5F8B"/>
    <w:rsid w:val="00117FE2"/>
    <w:rsid w:val="00172ED5"/>
    <w:rsid w:val="00190DD2"/>
    <w:rsid w:val="001B5D88"/>
    <w:rsid w:val="001C5260"/>
    <w:rsid w:val="001E06FD"/>
    <w:rsid w:val="001F2FE6"/>
    <w:rsid w:val="00203E06"/>
    <w:rsid w:val="00227E06"/>
    <w:rsid w:val="002439DA"/>
    <w:rsid w:val="00257931"/>
    <w:rsid w:val="00264EE5"/>
    <w:rsid w:val="00280D68"/>
    <w:rsid w:val="00280FA0"/>
    <w:rsid w:val="0029001D"/>
    <w:rsid w:val="002A14C1"/>
    <w:rsid w:val="002B1B53"/>
    <w:rsid w:val="002D3C46"/>
    <w:rsid w:val="002F6B00"/>
    <w:rsid w:val="00306701"/>
    <w:rsid w:val="00316E12"/>
    <w:rsid w:val="00371B57"/>
    <w:rsid w:val="003F0FC8"/>
    <w:rsid w:val="003F5E83"/>
    <w:rsid w:val="0047246F"/>
    <w:rsid w:val="00483A5F"/>
    <w:rsid w:val="004B5BD7"/>
    <w:rsid w:val="004C33A6"/>
    <w:rsid w:val="004D62F9"/>
    <w:rsid w:val="005157EC"/>
    <w:rsid w:val="005D4B91"/>
    <w:rsid w:val="005D72AB"/>
    <w:rsid w:val="005F0A5F"/>
    <w:rsid w:val="005F22DB"/>
    <w:rsid w:val="005F2502"/>
    <w:rsid w:val="0066063E"/>
    <w:rsid w:val="00663543"/>
    <w:rsid w:val="0066464A"/>
    <w:rsid w:val="006708A5"/>
    <w:rsid w:val="006B104D"/>
    <w:rsid w:val="006B109C"/>
    <w:rsid w:val="00752F1C"/>
    <w:rsid w:val="00754E64"/>
    <w:rsid w:val="00763E86"/>
    <w:rsid w:val="007D3C31"/>
    <w:rsid w:val="0080165E"/>
    <w:rsid w:val="008745A9"/>
    <w:rsid w:val="008821A8"/>
    <w:rsid w:val="008E45B9"/>
    <w:rsid w:val="00912FF4"/>
    <w:rsid w:val="00921078"/>
    <w:rsid w:val="0093387A"/>
    <w:rsid w:val="009572FA"/>
    <w:rsid w:val="0097318D"/>
    <w:rsid w:val="00974734"/>
    <w:rsid w:val="00992C50"/>
    <w:rsid w:val="009E1E4D"/>
    <w:rsid w:val="009E41F8"/>
    <w:rsid w:val="009E6C8C"/>
    <w:rsid w:val="00A070A0"/>
    <w:rsid w:val="00A11628"/>
    <w:rsid w:val="00A52B42"/>
    <w:rsid w:val="00A636A9"/>
    <w:rsid w:val="00A815F4"/>
    <w:rsid w:val="00AE2DDC"/>
    <w:rsid w:val="00AE66D3"/>
    <w:rsid w:val="00AF365B"/>
    <w:rsid w:val="00B23BAD"/>
    <w:rsid w:val="00B5272F"/>
    <w:rsid w:val="00BB00CB"/>
    <w:rsid w:val="00BC3FC9"/>
    <w:rsid w:val="00C000EE"/>
    <w:rsid w:val="00C14AF4"/>
    <w:rsid w:val="00C31643"/>
    <w:rsid w:val="00C46FC4"/>
    <w:rsid w:val="00C470FD"/>
    <w:rsid w:val="00C52BD1"/>
    <w:rsid w:val="00C85553"/>
    <w:rsid w:val="00C858C5"/>
    <w:rsid w:val="00C94BAC"/>
    <w:rsid w:val="00C97D0A"/>
    <w:rsid w:val="00CB1F68"/>
    <w:rsid w:val="00CB71C4"/>
    <w:rsid w:val="00CD2000"/>
    <w:rsid w:val="00CE4846"/>
    <w:rsid w:val="00CF434D"/>
    <w:rsid w:val="00D703D2"/>
    <w:rsid w:val="00DE4CBD"/>
    <w:rsid w:val="00DF6D2E"/>
    <w:rsid w:val="00E10A96"/>
    <w:rsid w:val="00E810D0"/>
    <w:rsid w:val="00E84E2E"/>
    <w:rsid w:val="00EA37FC"/>
    <w:rsid w:val="00EB381C"/>
    <w:rsid w:val="00ED0F35"/>
    <w:rsid w:val="00F75DD1"/>
    <w:rsid w:val="00F8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6F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B5BD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E06FD"/>
    <w:rPr>
      <w:rFonts w:ascii="Times New Roman" w:hAnsi="Times New Roman" w:cs="Times New Roman" w:hint="default"/>
      <w:color w:val="0000FF"/>
      <w:u w:val="single"/>
    </w:rPr>
  </w:style>
  <w:style w:type="paragraph" w:styleId="a4">
    <w:name w:val="endnote text"/>
    <w:basedOn w:val="a"/>
    <w:link w:val="a5"/>
    <w:semiHidden/>
    <w:unhideWhenUsed/>
    <w:rsid w:val="001E06FD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a5">
    <w:name w:val="Текст концевой сноски Знак"/>
    <w:basedOn w:val="a0"/>
    <w:link w:val="a4"/>
    <w:semiHidden/>
    <w:rsid w:val="001E06FD"/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">
    <w:name w:val="Абзац списка1"/>
    <w:basedOn w:val="a"/>
    <w:rsid w:val="001E06F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C858C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B5B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rsid w:val="004B5BD7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4B5BD7"/>
  </w:style>
  <w:style w:type="table" w:styleId="a8">
    <w:name w:val="Table Grid"/>
    <w:basedOn w:val="a1"/>
    <w:uiPriority w:val="59"/>
    <w:rsid w:val="00974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gpgu.ru/mso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mgpgu.ru/mso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mgpgu.ru/mso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kmuni@amgpg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muni@amgp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58C59-2A67-4B34-8D01-2507188D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ЖариковаЕЕ</dc:creator>
  <cp:keywords/>
  <dc:description/>
  <cp:lastModifiedBy>МирошниченкоОГ</cp:lastModifiedBy>
  <cp:revision>5</cp:revision>
  <cp:lastPrinted>2018-01-23T04:14:00Z</cp:lastPrinted>
  <dcterms:created xsi:type="dcterms:W3CDTF">2017-11-23T04:23:00Z</dcterms:created>
  <dcterms:modified xsi:type="dcterms:W3CDTF">2018-01-30T03:36:00Z</dcterms:modified>
</cp:coreProperties>
</file>